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21328">
        <w:rPr>
          <w:rFonts w:ascii="Arial" w:hAnsi="Arial" w:cs="Arial"/>
          <w:sz w:val="22"/>
          <w:szCs w:val="22"/>
          <w:lang w:val="sr-Cyrl-RS"/>
        </w:rPr>
        <w:t>УСЛУГА</w:t>
      </w:r>
    </w:p>
    <w:p w:rsidR="0010099D" w:rsidRPr="0010099D" w:rsidRDefault="0010099D" w:rsidP="00F717AF">
      <w:pPr>
        <w:pStyle w:val="BodyText"/>
        <w:jc w:val="center"/>
        <w:rPr>
          <w:rFonts w:ascii="Arial" w:hAnsi="Arial" w:cs="Arial"/>
          <w:sz w:val="22"/>
          <w:szCs w:val="22"/>
          <w:lang w:val="sr-Cyrl-RS"/>
        </w:rPr>
      </w:pPr>
    </w:p>
    <w:p w:rsidR="00221328" w:rsidRDefault="00164D58" w:rsidP="00F717AF">
      <w:pPr>
        <w:pStyle w:val="BodyText"/>
        <w:jc w:val="center"/>
        <w:rPr>
          <w:rFonts w:ascii="Arial" w:hAnsi="Arial"/>
          <w:b/>
          <w:lang w:val="sr-Cyrl-RS"/>
        </w:rPr>
      </w:pPr>
      <w:r w:rsidRPr="00164D58">
        <w:rPr>
          <w:rFonts w:ascii="Arial" w:hAnsi="Arial"/>
          <w:b/>
          <w:lang w:val="sr-Cyrl-RS"/>
        </w:rPr>
        <w:t>Услуга текућег и ремонтног одржавање на допреми угља 1 и 2 и подизање и спуштање терета и покривање и откривање бункера бл. А1-А6 ТЕНТ-А</w:t>
      </w:r>
    </w:p>
    <w:p w:rsidR="00164D58" w:rsidRPr="0051785E" w:rsidRDefault="00164D58" w:rsidP="00F717AF">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A961B3">
        <w:rPr>
          <w:rFonts w:ascii="Arial" w:hAnsi="Arial"/>
          <w:sz w:val="22"/>
          <w:szCs w:val="24"/>
          <w:lang w:val="en-US" w:eastAsia="en-US"/>
        </w:rPr>
        <w:t>ЈН</w:t>
      </w:r>
      <w:r w:rsidR="00A961B3">
        <w:rPr>
          <w:rFonts w:ascii="Arial" w:hAnsi="Arial"/>
          <w:sz w:val="22"/>
          <w:szCs w:val="24"/>
          <w:lang w:val="sr-Cyrl-RS" w:eastAsia="en-US"/>
        </w:rPr>
        <w:t xml:space="preserve"> </w:t>
      </w:r>
      <w:r w:rsidR="00A961B3">
        <w:rPr>
          <w:rFonts w:ascii="Arial" w:hAnsi="Arial"/>
          <w:sz w:val="22"/>
          <w:szCs w:val="24"/>
          <w:lang w:val="en-US" w:eastAsia="en-US"/>
        </w:rPr>
        <w:t>358/2020</w:t>
      </w:r>
      <w:r w:rsidR="00A961B3">
        <w:rPr>
          <w:rFonts w:ascii="Arial" w:hAnsi="Arial"/>
          <w:sz w:val="22"/>
          <w:szCs w:val="24"/>
          <w:lang w:val="sr-Cyrl-RS" w:eastAsia="en-US"/>
        </w:rPr>
        <w:t xml:space="preserve"> </w:t>
      </w:r>
      <w:r w:rsidR="00A961B3" w:rsidRPr="00A961B3">
        <w:rPr>
          <w:rFonts w:ascii="Arial" w:hAnsi="Arial"/>
          <w:sz w:val="22"/>
          <w:szCs w:val="24"/>
          <w:lang w:val="en-US" w:eastAsia="en-US"/>
        </w:rPr>
        <w:t>(3000/0900/2020)</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A961B3">
        <w:rPr>
          <w:rFonts w:ascii="Arial" w:hAnsi="Arial" w:cs="Arial"/>
          <w:sz w:val="22"/>
          <w:szCs w:val="22"/>
          <w:lang w:val="sr-Cyrl-RS"/>
        </w:rPr>
        <w:t>173067</w:t>
      </w:r>
      <w:r w:rsidR="00541DBE">
        <w:rPr>
          <w:rFonts w:ascii="Arial" w:hAnsi="Arial" w:cs="Arial"/>
          <w:sz w:val="22"/>
          <w:szCs w:val="22"/>
          <w:lang w:val="sr-Cyrl-RS"/>
        </w:rPr>
        <w:t>/</w:t>
      </w:r>
      <w:r w:rsidR="00F7252D">
        <w:rPr>
          <w:rFonts w:ascii="Arial" w:hAnsi="Arial" w:cs="Arial"/>
          <w:sz w:val="22"/>
          <w:szCs w:val="22"/>
          <w:lang w:val="en-US"/>
        </w:rPr>
        <w:t>10</w:t>
      </w:r>
      <w:r w:rsidR="00541DBE" w:rsidRPr="00541DBE">
        <w:rPr>
          <w:rFonts w:ascii="Arial" w:hAnsi="Arial" w:cs="Arial"/>
          <w:sz w:val="22"/>
          <w:szCs w:val="22"/>
          <w:lang w:val="sr-Cyrl-RS"/>
        </w:rPr>
        <w:t>-2020</w:t>
      </w:r>
      <w:r w:rsidR="00A961B3">
        <w:rPr>
          <w:rFonts w:ascii="Arial" w:hAnsi="Arial" w:cs="Arial"/>
          <w:sz w:val="22"/>
          <w:szCs w:val="22"/>
          <w:lang w:val="sr-Cyrl-RS"/>
        </w:rPr>
        <w:t xml:space="preserve"> г</w:t>
      </w:r>
      <w:r w:rsidR="007E097E">
        <w:rPr>
          <w:rFonts w:ascii="Arial" w:hAnsi="Arial" w:cs="Arial"/>
          <w:sz w:val="22"/>
          <w:szCs w:val="22"/>
          <w:lang w:val="sr-Cyrl-RS"/>
        </w:rPr>
        <w:t xml:space="preserve">од </w:t>
      </w:r>
      <w:r w:rsidR="00F7252D">
        <w:rPr>
          <w:rFonts w:ascii="Arial" w:hAnsi="Arial" w:cs="Arial"/>
          <w:sz w:val="22"/>
          <w:szCs w:val="22"/>
          <w:lang w:val="en-US"/>
        </w:rPr>
        <w:t>01.06</w:t>
      </w:r>
      <w:r w:rsidR="00541DBE">
        <w:rPr>
          <w:rFonts w:ascii="Arial" w:hAnsi="Arial" w:cs="Arial"/>
          <w:sz w:val="22"/>
          <w:szCs w:val="22"/>
          <w:lang w:val="en-US"/>
        </w:rPr>
        <w:t>.</w:t>
      </w:r>
      <w:r w:rsidR="005963DD">
        <w:rPr>
          <w:rFonts w:ascii="Arial" w:hAnsi="Arial" w:cs="Arial"/>
          <w:sz w:val="22"/>
          <w:szCs w:val="22"/>
          <w:lang w:val="sr-Cyrl-RS"/>
        </w:rPr>
        <w:t>20</w:t>
      </w:r>
      <w:r w:rsidR="005963DD">
        <w:rPr>
          <w:rFonts w:ascii="Arial" w:hAnsi="Arial" w:cs="Arial"/>
          <w:sz w:val="22"/>
          <w:szCs w:val="22"/>
          <w:lang w:val="en-US"/>
        </w:rPr>
        <w:t>20</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5963DD">
        <w:rPr>
          <w:rFonts w:ascii="Arial" w:hAnsi="Arial" w:cs="Arial"/>
          <w:i/>
          <w:sz w:val="22"/>
          <w:szCs w:val="22"/>
          <w:lang w:val="sr-Latn-RS"/>
        </w:rPr>
        <w:t>20</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60287E">
        <w:rPr>
          <w:rFonts w:ascii="Arial" w:hAnsi="Arial"/>
        </w:rPr>
        <w:t>ЈН</w:t>
      </w:r>
      <w:r w:rsidR="0060287E">
        <w:rPr>
          <w:rFonts w:ascii="Arial" w:hAnsi="Arial"/>
          <w:lang w:val="sr-Cyrl-RS"/>
        </w:rPr>
        <w:t xml:space="preserve"> </w:t>
      </w:r>
      <w:r w:rsidR="0060287E" w:rsidRPr="0060287E">
        <w:rPr>
          <w:rFonts w:ascii="Arial" w:hAnsi="Arial"/>
        </w:rPr>
        <w:t>358/2020 (3000/0900/2020)</w:t>
      </w:r>
    </w:p>
    <w:p w:rsidR="0014206B" w:rsidRPr="005963DD" w:rsidRDefault="0014206B" w:rsidP="004073D9">
      <w:pPr>
        <w:jc w:val="both"/>
        <w:rPr>
          <w:rFonts w:ascii="Arial" w:hAnsi="Arial" w:cs="Arial"/>
          <w:sz w:val="22"/>
          <w:szCs w:val="22"/>
          <w:lang w:val="sr-Cyrl-RS"/>
        </w:rPr>
      </w:pPr>
    </w:p>
    <w:p w:rsidR="0014206B" w:rsidRDefault="0014206B" w:rsidP="004073D9">
      <w:pPr>
        <w:jc w:val="both"/>
        <w:rPr>
          <w:rFonts w:ascii="Arial" w:hAnsi="Arial" w:cs="Arial"/>
          <w:sz w:val="22"/>
          <w:szCs w:val="22"/>
          <w:lang w:val="en-US"/>
        </w:rPr>
      </w:pPr>
    </w:p>
    <w:p w:rsidR="000218C1" w:rsidRDefault="000218C1" w:rsidP="004073D9">
      <w:pPr>
        <w:jc w:val="both"/>
        <w:rPr>
          <w:rFonts w:ascii="Arial" w:hAnsi="Arial" w:cs="Arial"/>
          <w:sz w:val="22"/>
          <w:szCs w:val="22"/>
          <w:lang w:val="en-US"/>
        </w:rPr>
      </w:pPr>
    </w:p>
    <w:p w:rsidR="000218C1" w:rsidRPr="0014206B" w:rsidRDefault="000218C1" w:rsidP="004073D9">
      <w:pPr>
        <w:jc w:val="both"/>
        <w:rPr>
          <w:rFonts w:ascii="Arial" w:hAnsi="Arial" w:cs="Arial"/>
          <w:sz w:val="22"/>
          <w:szCs w:val="22"/>
          <w:lang w:val="en-US"/>
        </w:rPr>
      </w:pPr>
    </w:p>
    <w:p w:rsidR="000E15F2" w:rsidRDefault="00C6690C" w:rsidP="000218C1">
      <w:pPr>
        <w:jc w:val="center"/>
        <w:rPr>
          <w:rFonts w:ascii="Arial" w:hAnsi="Arial" w:cs="Arial"/>
          <w:sz w:val="22"/>
          <w:szCs w:val="22"/>
          <w:lang w:val="sr-Cyrl-RS"/>
        </w:rPr>
      </w:pPr>
      <w:r w:rsidRPr="00295D8C">
        <w:rPr>
          <w:rFonts w:ascii="Arial" w:hAnsi="Arial" w:cs="Arial"/>
          <w:sz w:val="22"/>
          <w:szCs w:val="22"/>
        </w:rPr>
        <w:t>1.</w:t>
      </w:r>
    </w:p>
    <w:p w:rsidR="005044B5" w:rsidRPr="005044B5" w:rsidRDefault="005044B5" w:rsidP="000218C1">
      <w:pPr>
        <w:jc w:val="center"/>
        <w:rPr>
          <w:rFonts w:ascii="Arial" w:hAnsi="Arial" w:cs="Arial"/>
          <w:sz w:val="22"/>
          <w:szCs w:val="22"/>
          <w:lang w:val="sr-Cyrl-RS"/>
        </w:rPr>
      </w:pPr>
    </w:p>
    <w:p w:rsidR="005044B5" w:rsidRPr="005044B5" w:rsidRDefault="005044B5" w:rsidP="005044B5">
      <w:pPr>
        <w:ind w:right="-180"/>
        <w:rPr>
          <w:rFonts w:ascii="Arial" w:hAnsi="Arial" w:cs="Arial"/>
          <w:lang w:val="sr-Cyrl-RS"/>
        </w:rPr>
      </w:pPr>
      <w:r w:rsidRPr="005044B5">
        <w:rPr>
          <w:rFonts w:ascii="Arial" w:hAnsi="Arial" w:cs="Arial"/>
          <w:sz w:val="22"/>
          <w:szCs w:val="22"/>
          <w:lang w:val="sr-Cyrl-RS"/>
        </w:rPr>
        <w:t>ПОГЛАВЉЕ</w:t>
      </w:r>
      <w:r w:rsidR="00BC4FE9" w:rsidRPr="005044B5">
        <w:rPr>
          <w:rFonts w:ascii="Arial" w:hAnsi="Arial" w:cs="Arial"/>
          <w:sz w:val="22"/>
          <w:szCs w:val="22"/>
          <w:lang w:val="sr-Cyrl-RS"/>
        </w:rPr>
        <w:t xml:space="preserve"> </w:t>
      </w:r>
      <w:r w:rsidRPr="005044B5">
        <w:rPr>
          <w:rFonts w:ascii="Arial" w:hAnsi="Arial" w:cs="Arial"/>
          <w:sz w:val="22"/>
          <w:szCs w:val="22"/>
          <w:lang w:val="sr-Cyrl-RS"/>
        </w:rPr>
        <w:t>4</w:t>
      </w:r>
      <w:r w:rsidRPr="005044B5">
        <w:rPr>
          <w:rFonts w:ascii="Arial" w:hAnsi="Arial" w:cs="Arial"/>
          <w:lang w:val="sr-Cyrl-RS"/>
        </w:rPr>
        <w:t>:  УСЛОВИ ЗА УЧЕШЋЕ У ПОСТУПКУ ЈАВНЕ НАБАВКЕ ИЗ ЧЛ. 75. и 76. ЗЈН ЗАКОНА О ЈАВНИМ НАБАВКАМА И УПУТСТВО КАКО СЕ ДОКАЗУЈЕ ИСПУЊЕНОСТ ТИХ УСЛОВА</w:t>
      </w:r>
    </w:p>
    <w:p w:rsidR="005044B5" w:rsidRDefault="005044B5" w:rsidP="005044B5">
      <w:pPr>
        <w:ind w:right="-180"/>
        <w:rPr>
          <w:rFonts w:cs="Arial"/>
          <w:lang w:val="sr-Cyrl-RS"/>
        </w:rPr>
      </w:pPr>
    </w:p>
    <w:p w:rsidR="005044B5" w:rsidRDefault="00BC4FE9" w:rsidP="005044B5">
      <w:pPr>
        <w:ind w:right="-180"/>
        <w:rPr>
          <w:rFonts w:ascii="Arial" w:hAnsi="Arial" w:cs="Arial"/>
          <w:b/>
          <w:sz w:val="22"/>
          <w:szCs w:val="22"/>
          <w:lang w:val="en-US"/>
        </w:rPr>
      </w:pPr>
      <w:r>
        <w:rPr>
          <w:rFonts w:cs="Arial"/>
          <w:lang w:val="sr-Cyrl-RS"/>
        </w:rPr>
        <w:t xml:space="preserve">- </w:t>
      </w:r>
      <w:r w:rsidR="005044B5" w:rsidRPr="005044B5">
        <w:rPr>
          <w:rFonts w:ascii="Arial" w:hAnsi="Arial" w:cs="Arial"/>
          <w:b/>
          <w:sz w:val="22"/>
          <w:szCs w:val="22"/>
          <w:lang w:val="sr-Latn-CS" w:eastAsia="sr-Latn-CS"/>
        </w:rPr>
        <w:t>4.2  ДОДАТНИ УСЛОВИ</w:t>
      </w:r>
      <w:r w:rsidR="005044B5">
        <w:rPr>
          <w:rFonts w:ascii="Arial" w:hAnsi="Arial" w:cs="Arial"/>
          <w:b/>
          <w:sz w:val="22"/>
          <w:szCs w:val="22"/>
          <w:lang w:val="sr-Cyrl-RS" w:eastAsia="sr-Latn-CS"/>
        </w:rPr>
        <w:t xml:space="preserve"> </w:t>
      </w:r>
      <w:r w:rsidR="005044B5" w:rsidRPr="005044B5">
        <w:rPr>
          <w:rFonts w:ascii="Arial" w:hAnsi="Arial" w:cs="Arial"/>
          <w:b/>
          <w:sz w:val="22"/>
          <w:szCs w:val="22"/>
          <w:lang w:val="sr-Latn-CS" w:eastAsia="sr-Latn-CS"/>
        </w:rPr>
        <w:t xml:space="preserve">ЗА УЧЕШЋЕ У ПОСТУПКУ ЈАВНЕ </w:t>
      </w:r>
      <w:r w:rsidR="005044B5" w:rsidRPr="005044B5">
        <w:rPr>
          <w:rFonts w:ascii="Arial" w:hAnsi="Arial" w:cs="Arial"/>
          <w:b/>
          <w:sz w:val="22"/>
          <w:szCs w:val="22"/>
          <w:shd w:val="clear" w:color="auto" w:fill="FFFFFF" w:themeFill="background1"/>
          <w:lang w:val="sr-Latn-CS" w:eastAsia="sr-Latn-CS"/>
        </w:rPr>
        <w:t>НАБАВКЕ</w:t>
      </w:r>
      <w:r w:rsidR="005044B5" w:rsidRPr="005044B5">
        <w:rPr>
          <w:rFonts w:ascii="Arial" w:hAnsi="Arial" w:cs="Arial"/>
          <w:b/>
          <w:sz w:val="22"/>
          <w:szCs w:val="22"/>
          <w:lang w:val="sr-Latn-CS" w:eastAsia="sr-Latn-CS"/>
        </w:rPr>
        <w:t xml:space="preserve"> ИЗ ЧЛАНА 76. ЗАКОНА</w:t>
      </w:r>
      <w:r w:rsidR="005044B5">
        <w:rPr>
          <w:rFonts w:ascii="Arial" w:hAnsi="Arial" w:cs="Arial"/>
          <w:b/>
          <w:sz w:val="22"/>
          <w:szCs w:val="22"/>
          <w:lang w:val="ru-RU"/>
        </w:rPr>
        <w:t xml:space="preserve">  </w:t>
      </w:r>
    </w:p>
    <w:p w:rsidR="00737E74" w:rsidRPr="00737E74" w:rsidRDefault="00737E74" w:rsidP="005044B5">
      <w:pPr>
        <w:ind w:right="-180"/>
        <w:rPr>
          <w:rFonts w:ascii="Arial" w:hAnsi="Arial" w:cs="Arial"/>
          <w:b/>
          <w:sz w:val="22"/>
          <w:szCs w:val="22"/>
          <w:lang w:val="en-US"/>
        </w:rPr>
      </w:pPr>
    </w:p>
    <w:p w:rsidR="006E21F0" w:rsidRPr="005044B5" w:rsidRDefault="005044B5" w:rsidP="005044B5">
      <w:pPr>
        <w:ind w:right="-180"/>
        <w:rPr>
          <w:rFonts w:ascii="Arial" w:hAnsi="Arial" w:cs="Arial"/>
          <w:b/>
          <w:sz w:val="22"/>
          <w:szCs w:val="22"/>
          <w:lang w:val="ru-RU"/>
        </w:rPr>
      </w:pPr>
      <w:r>
        <w:rPr>
          <w:rFonts w:ascii="Arial" w:hAnsi="Arial" w:cs="Arial"/>
          <w:b/>
          <w:sz w:val="22"/>
          <w:szCs w:val="22"/>
          <w:lang w:val="ru-RU"/>
        </w:rPr>
        <w:t xml:space="preserve">- Тачка 6. Неопходни технички капацитет </w:t>
      </w:r>
      <w:r w:rsidR="00A57539" w:rsidRPr="005044B5">
        <w:rPr>
          <w:rFonts w:ascii="Arial" w:hAnsi="Arial" w:cs="Arial"/>
          <w:sz w:val="22"/>
          <w:szCs w:val="22"/>
          <w:lang w:val="sr-Cyrl-RS"/>
        </w:rPr>
        <w:t>допуњује/</w:t>
      </w:r>
      <w:r w:rsidR="005D52CC" w:rsidRPr="005044B5">
        <w:rPr>
          <w:rFonts w:ascii="Arial" w:hAnsi="Arial" w:cs="Arial"/>
          <w:sz w:val="22"/>
          <w:szCs w:val="22"/>
        </w:rPr>
        <w:t>мења се и гласи</w:t>
      </w:r>
      <w:r w:rsidR="005D52CC" w:rsidRPr="005044B5">
        <w:rPr>
          <w:rFonts w:ascii="Arial" w:hAnsi="Arial" w:cs="Arial"/>
          <w:sz w:val="22"/>
          <w:szCs w:val="22"/>
          <w:lang w:val="sr-Cyrl-RS"/>
        </w:rPr>
        <w:t xml:space="preserve"> као у Прилог</w:t>
      </w:r>
      <w:r w:rsidR="00532CD9" w:rsidRPr="005044B5">
        <w:rPr>
          <w:rFonts w:ascii="Arial" w:hAnsi="Arial" w:cs="Arial"/>
          <w:sz w:val="22"/>
          <w:szCs w:val="22"/>
          <w:lang w:val="sr-Cyrl-RS"/>
        </w:rPr>
        <w:t>у</w:t>
      </w:r>
      <w:r w:rsidR="00532CD9" w:rsidRPr="005044B5">
        <w:rPr>
          <w:rFonts w:ascii="Arial" w:hAnsi="Arial" w:cs="Arial"/>
          <w:sz w:val="22"/>
          <w:szCs w:val="22"/>
          <w:lang w:val="en-US"/>
        </w:rPr>
        <w:t>.</w:t>
      </w:r>
    </w:p>
    <w:p w:rsidR="002D3338" w:rsidRPr="002D3338" w:rsidRDefault="002D3338" w:rsidP="002D3338">
      <w:pPr>
        <w:rPr>
          <w:lang w:val="sr-Cyrl-RS"/>
        </w:rPr>
      </w:pPr>
    </w:p>
    <w:p w:rsidR="000218C1" w:rsidRDefault="000218C1"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360E89" w:rsidRDefault="00360E89" w:rsidP="00CD67A2">
      <w:pPr>
        <w:tabs>
          <w:tab w:val="left" w:pos="992"/>
        </w:tabs>
        <w:suppressAutoHyphens w:val="0"/>
        <w:jc w:val="center"/>
        <w:rPr>
          <w:rFonts w:ascii="Arial" w:hAnsi="Arial" w:cs="Arial"/>
          <w:sz w:val="20"/>
          <w:lang w:val="en-US" w:eastAsia="en-U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CD67A2" w:rsidRPr="00532CD9" w:rsidRDefault="00CD67A2" w:rsidP="006E21F0">
      <w:pPr>
        <w:jc w:val="both"/>
        <w:rPr>
          <w:rFonts w:ascii="Arial" w:hAnsi="Arial" w:cs="Arial"/>
          <w:sz w:val="22"/>
          <w:szCs w:val="22"/>
          <w:lang w:val="en-US"/>
        </w:rPr>
      </w:pPr>
    </w:p>
    <w:p w:rsidR="003F4E9F" w:rsidRDefault="003F4E9F" w:rsidP="006E21F0">
      <w:pPr>
        <w:jc w:val="both"/>
        <w:rPr>
          <w:rFonts w:ascii="Arial" w:hAnsi="Arial" w:cs="Arial"/>
          <w:sz w:val="22"/>
          <w:szCs w:val="22"/>
          <w:lang w:val="sr-Cyrl-RS"/>
        </w:rPr>
      </w:pPr>
    </w:p>
    <w:p w:rsidR="005D52CC" w:rsidRDefault="005D52CC"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BE44C9" w:rsidRDefault="00BE44C9"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9D0A42" w:rsidRDefault="009D0A42" w:rsidP="005D52CC">
      <w:pPr>
        <w:jc w:val="right"/>
        <w:rPr>
          <w:rFonts w:ascii="Arial" w:hAnsi="Arial" w:cs="Arial"/>
          <w:sz w:val="22"/>
          <w:szCs w:val="22"/>
          <w:lang w:val="en-US"/>
        </w:rPr>
      </w:pPr>
    </w:p>
    <w:p w:rsidR="00BE44C9" w:rsidRPr="0058157F" w:rsidRDefault="00BE44C9" w:rsidP="005D52CC">
      <w:pPr>
        <w:jc w:val="right"/>
        <w:rPr>
          <w:rFonts w:ascii="Arial" w:hAnsi="Arial" w:cs="Arial"/>
          <w:sz w:val="22"/>
          <w:szCs w:val="22"/>
          <w:lang w:val="en-US"/>
        </w:rPr>
      </w:pPr>
    </w:p>
    <w:p w:rsidR="005D52CC" w:rsidRDefault="005D52CC" w:rsidP="005D52CC">
      <w:pPr>
        <w:suppressAutoHyphens w:val="0"/>
        <w:jc w:val="center"/>
        <w:rPr>
          <w:rFonts w:ascii="Arial" w:hAnsi="Arial" w:cs="Arial"/>
          <w:iCs/>
          <w:sz w:val="22"/>
          <w:szCs w:val="22"/>
          <w:lang w:val="sr-Cyrl-RS" w:eastAsia="en-US"/>
        </w:rPr>
      </w:pPr>
      <w:r>
        <w:rPr>
          <w:rFonts w:ascii="Arial" w:hAnsi="Arial" w:cs="Arial"/>
          <w:iCs/>
          <w:sz w:val="22"/>
          <w:szCs w:val="22"/>
          <w:lang w:val="en-US" w:eastAsia="en-US"/>
        </w:rPr>
        <w:t xml:space="preserve">                                                 </w:t>
      </w:r>
      <w:r w:rsidR="00F364B6">
        <w:rPr>
          <w:rFonts w:ascii="Arial" w:hAnsi="Arial" w:cs="Arial"/>
          <w:iCs/>
          <w:sz w:val="22"/>
          <w:szCs w:val="22"/>
          <w:lang w:val="en-US" w:eastAsia="en-US"/>
        </w:rPr>
        <w:t xml:space="preserve">                                                       </w:t>
      </w:r>
      <w:r>
        <w:rPr>
          <w:rFonts w:ascii="Arial" w:hAnsi="Arial" w:cs="Arial"/>
          <w:iCs/>
          <w:sz w:val="22"/>
          <w:szCs w:val="22"/>
          <w:lang w:val="en-US" w:eastAsia="en-US"/>
        </w:rPr>
        <w:t xml:space="preserve">  </w:t>
      </w:r>
      <w:r w:rsidRPr="005D52CC">
        <w:rPr>
          <w:rFonts w:ascii="Arial" w:hAnsi="Arial" w:cs="Arial"/>
          <w:iCs/>
          <w:sz w:val="22"/>
          <w:szCs w:val="22"/>
          <w:lang w:eastAsia="en-US"/>
        </w:rPr>
        <w:t xml:space="preserve">Kомисијa за јавну набавку </w:t>
      </w:r>
    </w:p>
    <w:p w:rsidR="003D78DA" w:rsidRDefault="003D78DA" w:rsidP="007116F9">
      <w:pPr>
        <w:suppressAutoHyphens w:val="0"/>
        <w:jc w:val="right"/>
        <w:rPr>
          <w:rFonts w:ascii="Arial" w:hAnsi="Arial" w:cs="Arial"/>
          <w:iCs/>
          <w:sz w:val="22"/>
          <w:szCs w:val="22"/>
          <w:lang w:val="en-US" w:eastAsia="en-US"/>
        </w:rPr>
      </w:pPr>
    </w:p>
    <w:p w:rsidR="003D78DA" w:rsidRDefault="003D78DA" w:rsidP="007116F9">
      <w:pPr>
        <w:suppressAutoHyphens w:val="0"/>
        <w:jc w:val="right"/>
        <w:rPr>
          <w:rFonts w:ascii="Arial" w:hAnsi="Arial" w:cs="Arial"/>
          <w:iCs/>
          <w:sz w:val="22"/>
          <w:szCs w:val="22"/>
          <w:lang w:val="en-US" w:eastAsia="en-US"/>
        </w:rPr>
      </w:pPr>
    </w:p>
    <w:p w:rsidR="005D52CC" w:rsidRDefault="005D52CC" w:rsidP="007116F9">
      <w:pPr>
        <w:suppressAutoHyphens w:val="0"/>
        <w:jc w:val="right"/>
        <w:rPr>
          <w:rFonts w:ascii="Arial" w:hAnsi="Arial" w:cs="Arial"/>
          <w:sz w:val="22"/>
          <w:szCs w:val="22"/>
          <w:lang w:val="sr-Latn-RS"/>
        </w:rPr>
      </w:pPr>
      <w:bookmarkStart w:id="0" w:name="_GoBack"/>
      <w:bookmarkEnd w:id="0"/>
      <w:r w:rsidRPr="00295D8C">
        <w:rPr>
          <w:rFonts w:ascii="Arial" w:hAnsi="Arial" w:cs="Arial"/>
          <w:iCs/>
          <w:sz w:val="22"/>
          <w:szCs w:val="22"/>
          <w:lang w:eastAsia="en-US"/>
        </w:rPr>
        <w:tab/>
      </w:r>
    </w:p>
    <w:p w:rsidR="009D0A42" w:rsidRDefault="009D0A42"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541DBE" w:rsidRDefault="00541DBE" w:rsidP="005D52CC">
      <w:pPr>
        <w:rPr>
          <w:rFonts w:ascii="Arial" w:hAnsi="Arial" w:cs="Arial"/>
          <w:sz w:val="22"/>
          <w:szCs w:val="22"/>
          <w:lang w:val="en-US"/>
        </w:rPr>
      </w:pPr>
    </w:p>
    <w:p w:rsidR="00541DBE" w:rsidRDefault="00541DBE" w:rsidP="005D52CC">
      <w:pPr>
        <w:rPr>
          <w:rFonts w:ascii="Arial" w:hAnsi="Arial" w:cs="Arial"/>
          <w:sz w:val="22"/>
          <w:szCs w:val="22"/>
          <w:lang w:val="en-US"/>
        </w:rPr>
      </w:pPr>
    </w:p>
    <w:p w:rsidR="009D0A42" w:rsidRDefault="009D0A42" w:rsidP="005D52CC">
      <w:pPr>
        <w:rPr>
          <w:rFonts w:ascii="Arial" w:hAnsi="Arial" w:cs="Arial"/>
          <w:sz w:val="22"/>
          <w:szCs w:val="22"/>
          <w:lang w:val="en-US"/>
        </w:rPr>
      </w:pPr>
    </w:p>
    <w:p w:rsidR="005D52CC" w:rsidRPr="00AA02AE" w:rsidRDefault="005D52CC" w:rsidP="005D52CC">
      <w:pPr>
        <w:rPr>
          <w:rFonts w:ascii="Arial" w:hAnsi="Arial" w:cs="Arial"/>
          <w:sz w:val="22"/>
          <w:szCs w:val="22"/>
          <w:lang w:val="sr-Cyrl-RS"/>
        </w:rPr>
      </w:pPr>
      <w:r w:rsidRPr="00295D8C">
        <w:rPr>
          <w:rFonts w:ascii="Arial" w:hAnsi="Arial" w:cs="Arial"/>
          <w:sz w:val="22"/>
          <w:szCs w:val="22"/>
        </w:rPr>
        <w:t>Доставити:</w:t>
      </w:r>
    </w:p>
    <w:p w:rsidR="005D52CC" w:rsidRPr="00295D8C" w:rsidRDefault="005D52CC" w:rsidP="005D52CC">
      <w:pPr>
        <w:rPr>
          <w:rFonts w:ascii="Arial" w:hAnsi="Arial" w:cs="Arial"/>
          <w:sz w:val="22"/>
          <w:szCs w:val="22"/>
          <w:lang w:eastAsia="en-US"/>
        </w:rPr>
      </w:pPr>
      <w:r w:rsidRPr="00295D8C">
        <w:rPr>
          <w:rFonts w:ascii="Arial" w:hAnsi="Arial" w:cs="Arial"/>
          <w:sz w:val="22"/>
          <w:szCs w:val="22"/>
        </w:rPr>
        <w:t>- Архиви</w:t>
      </w: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880EC8" w:rsidRDefault="00880EC8"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p w:rsidR="004F1423" w:rsidRPr="00737E74" w:rsidRDefault="004F1423" w:rsidP="00623226">
      <w:pPr>
        <w:widowControl w:val="0"/>
        <w:tabs>
          <w:tab w:val="left" w:pos="2865"/>
        </w:tabs>
        <w:suppressAutoHyphens w:val="0"/>
        <w:autoSpaceDE w:val="0"/>
        <w:autoSpaceDN w:val="0"/>
        <w:adjustRightInd w:val="0"/>
        <w:jc w:val="both"/>
        <w:rPr>
          <w:rFonts w:ascii="Arial" w:hAnsi="Arial" w:cs="Arial"/>
          <w:b/>
          <w:sz w:val="22"/>
          <w:szCs w:val="22"/>
          <w:lang w:val="en-US" w:eastAsia="en-US"/>
        </w:rPr>
      </w:pPr>
    </w:p>
    <w:p w:rsidR="004F1423" w:rsidRPr="004F1423" w:rsidRDefault="004F1423" w:rsidP="004F1423">
      <w:pPr>
        <w:suppressAutoHyphens w:val="0"/>
        <w:spacing w:before="120"/>
        <w:ind w:left="720"/>
        <w:jc w:val="both"/>
        <w:outlineLvl w:val="0"/>
        <w:rPr>
          <w:rFonts w:ascii="Arial" w:hAnsi="Arial" w:cs="Arial"/>
          <w:b/>
          <w:sz w:val="22"/>
          <w:szCs w:val="22"/>
        </w:rPr>
      </w:pPr>
      <w:bookmarkStart w:id="1" w:name="_Toc442559884"/>
      <w:r w:rsidRPr="004F1423">
        <w:rPr>
          <w:rFonts w:ascii="Arial" w:hAnsi="Arial" w:cs="Arial"/>
          <w:b/>
          <w:sz w:val="22"/>
          <w:szCs w:val="22"/>
          <w:lang w:val="sr-Cyrl-RS"/>
        </w:rPr>
        <w:lastRenderedPageBreak/>
        <w:t>4.</w:t>
      </w:r>
      <w:r w:rsidRPr="004F1423">
        <w:rPr>
          <w:rFonts w:ascii="Arial" w:hAnsi="Arial" w:cs="Arial"/>
          <w:sz w:val="22"/>
          <w:szCs w:val="22"/>
          <w:lang w:val="sr-Cyrl-RS"/>
        </w:rPr>
        <w:t xml:space="preserve"> </w:t>
      </w:r>
      <w:bookmarkEnd w:id="1"/>
      <w:r w:rsidRPr="004F1423">
        <w:rPr>
          <w:rFonts w:ascii="Arial" w:hAnsi="Arial" w:cs="Arial"/>
          <w:b/>
          <w:sz w:val="22"/>
          <w:szCs w:val="22"/>
        </w:rPr>
        <w:t>УСЛОВИ ЗА УЧЕШЋЕ У ПОСТУПКУ ЈАВНЕ НАБАВКЕ ИЗ ЧЛ. 75.</w:t>
      </w:r>
      <w:r w:rsidRPr="004F1423">
        <w:rPr>
          <w:rFonts w:ascii="Arial" w:hAnsi="Arial" w:cs="Arial"/>
          <w:b/>
          <w:sz w:val="22"/>
          <w:szCs w:val="22"/>
          <w:lang w:val="en-US"/>
        </w:rPr>
        <w:t xml:space="preserve"> </w:t>
      </w:r>
      <w:r w:rsidRPr="004F1423">
        <w:rPr>
          <w:rFonts w:ascii="Arial" w:hAnsi="Arial" w:cs="Arial"/>
          <w:b/>
          <w:sz w:val="22"/>
          <w:szCs w:val="22"/>
          <w:lang w:val="sr-Cyrl-RS"/>
        </w:rPr>
        <w:t>и 76. ЗЈН</w:t>
      </w:r>
      <w:r w:rsidRPr="004F1423">
        <w:rPr>
          <w:rFonts w:ascii="Arial" w:hAnsi="Arial" w:cs="Arial"/>
          <w:b/>
          <w:sz w:val="22"/>
          <w:szCs w:val="22"/>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F1423" w:rsidRPr="004F1423" w:rsidTr="003721AF">
        <w:trPr>
          <w:trHeight w:val="524"/>
          <w:jc w:val="center"/>
        </w:trPr>
        <w:tc>
          <w:tcPr>
            <w:tcW w:w="729" w:type="dxa"/>
            <w:shd w:val="clear" w:color="auto" w:fill="FABF8F" w:themeFill="accent6" w:themeFillTint="99"/>
            <w:vAlign w:val="center"/>
          </w:tcPr>
          <w:p w:rsidR="004F1423" w:rsidRPr="004F1423" w:rsidRDefault="004F1423" w:rsidP="004F1423">
            <w:pPr>
              <w:suppressAutoHyphens w:val="0"/>
              <w:jc w:val="center"/>
              <w:rPr>
                <w:rFonts w:ascii="Arial" w:hAnsi="Arial" w:cs="Arial"/>
                <w:b/>
                <w:sz w:val="22"/>
                <w:szCs w:val="22"/>
                <w:lang w:val="en-US" w:eastAsia="en-US"/>
              </w:rPr>
            </w:pPr>
            <w:proofErr w:type="spellStart"/>
            <w:r w:rsidRPr="004F1423">
              <w:rPr>
                <w:rFonts w:ascii="Arial" w:hAnsi="Arial" w:cs="Arial"/>
                <w:b/>
                <w:sz w:val="22"/>
                <w:szCs w:val="22"/>
                <w:lang w:val="en-US" w:eastAsia="en-US"/>
              </w:rPr>
              <w:t>Ред</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бр</w:t>
            </w:r>
            <w:proofErr w:type="spellEnd"/>
            <w:r w:rsidRPr="004F1423">
              <w:rPr>
                <w:rFonts w:ascii="Arial" w:hAnsi="Arial" w:cs="Arial"/>
                <w:b/>
                <w:sz w:val="22"/>
                <w:szCs w:val="22"/>
                <w:lang w:val="en-US" w:eastAsia="en-US"/>
              </w:rPr>
              <w:t>.</w:t>
            </w:r>
          </w:p>
        </w:tc>
        <w:tc>
          <w:tcPr>
            <w:tcW w:w="8385" w:type="dxa"/>
            <w:shd w:val="clear" w:color="auto" w:fill="FABF8F" w:themeFill="accent6" w:themeFillTint="99"/>
            <w:vAlign w:val="center"/>
          </w:tcPr>
          <w:p w:rsidR="004F1423" w:rsidRPr="004F1423" w:rsidRDefault="004F1423" w:rsidP="004F1423">
            <w:pPr>
              <w:suppressAutoHyphens w:val="0"/>
              <w:ind w:right="-180"/>
              <w:jc w:val="center"/>
              <w:rPr>
                <w:rFonts w:ascii="Arial" w:hAnsi="Arial" w:cs="Arial"/>
                <w:b/>
                <w:sz w:val="22"/>
                <w:szCs w:val="22"/>
                <w:lang w:val="en-US" w:eastAsia="en-US"/>
              </w:rPr>
            </w:pPr>
            <w:r w:rsidRPr="004F1423">
              <w:rPr>
                <w:rFonts w:ascii="Arial" w:hAnsi="Arial" w:cs="Arial"/>
                <w:b/>
                <w:sz w:val="22"/>
                <w:szCs w:val="22"/>
                <w:lang w:val="en-US" w:eastAsia="en-US"/>
              </w:rPr>
              <w:t xml:space="preserve">4.1  ОБАВЕЗНИ УСЛОВИ </w:t>
            </w:r>
          </w:p>
          <w:p w:rsidR="004F1423" w:rsidRPr="004F1423" w:rsidRDefault="004F1423" w:rsidP="004F1423">
            <w:pPr>
              <w:suppressAutoHyphens w:val="0"/>
              <w:jc w:val="center"/>
              <w:rPr>
                <w:rFonts w:ascii="Arial" w:hAnsi="Arial" w:cs="Arial"/>
                <w:b/>
                <w:color w:val="FF0000"/>
                <w:sz w:val="22"/>
                <w:szCs w:val="22"/>
                <w:lang w:val="en-US" w:eastAsia="en-US"/>
              </w:rPr>
            </w:pPr>
            <w:r w:rsidRPr="004F1423">
              <w:rPr>
                <w:rFonts w:ascii="Arial" w:hAnsi="Arial" w:cs="Arial"/>
                <w:b/>
                <w:sz w:val="22"/>
                <w:szCs w:val="22"/>
                <w:lang w:val="en-US" w:eastAsia="en-US"/>
              </w:rPr>
              <w:t>ЗА УЧЕШЋЕ У ПОСТУПКУ ЈАВНЕ НАБАВКЕ ИЗ ЧЛАНА 75. ЗАКОНА</w:t>
            </w:r>
          </w:p>
        </w:tc>
      </w:tr>
      <w:tr w:rsidR="004F1423" w:rsidRPr="004F1423" w:rsidTr="003721AF">
        <w:trPr>
          <w:jc w:val="center"/>
        </w:trPr>
        <w:tc>
          <w:tcPr>
            <w:tcW w:w="729" w:type="dxa"/>
            <w:vAlign w:val="center"/>
          </w:tcPr>
          <w:p w:rsidR="004F1423" w:rsidRPr="004F1423" w:rsidRDefault="004F1423" w:rsidP="004F1423">
            <w:pPr>
              <w:suppressAutoHyphens w:val="0"/>
              <w:spacing w:before="120"/>
              <w:jc w:val="center"/>
              <w:rPr>
                <w:rFonts w:ascii="Arial" w:hAnsi="Arial" w:cs="Arial"/>
                <w:b/>
                <w:sz w:val="22"/>
                <w:szCs w:val="22"/>
                <w:lang w:val="en-US" w:eastAsia="en-US"/>
              </w:rPr>
            </w:pPr>
            <w:r w:rsidRPr="004F1423">
              <w:rPr>
                <w:rFonts w:ascii="Arial" w:hAnsi="Arial" w:cs="Arial"/>
                <w:b/>
                <w:sz w:val="22"/>
                <w:szCs w:val="22"/>
                <w:lang w:val="en-US" w:eastAsia="en-US"/>
              </w:rPr>
              <w:t>1.</w:t>
            </w:r>
          </w:p>
        </w:tc>
        <w:tc>
          <w:tcPr>
            <w:tcW w:w="8385" w:type="dxa"/>
            <w:vAlign w:val="center"/>
          </w:tcPr>
          <w:p w:rsidR="004F1423" w:rsidRPr="004F1423" w:rsidRDefault="004F1423" w:rsidP="004F1423">
            <w:pPr>
              <w:suppressAutoHyphens w:val="0"/>
              <w:autoSpaceDE w:val="0"/>
              <w:autoSpaceDN w:val="0"/>
              <w:adjustRightInd w:val="0"/>
              <w:jc w:val="both"/>
              <w:rPr>
                <w:rFonts w:ascii="Arial" w:hAnsi="Arial" w:cs="Arial"/>
                <w:b/>
                <w:sz w:val="22"/>
                <w:szCs w:val="22"/>
                <w:u w:val="single"/>
                <w:lang w:val="en-US" w:eastAsia="en-US"/>
              </w:rPr>
            </w:pPr>
            <w:proofErr w:type="spellStart"/>
            <w:r w:rsidRPr="004F1423">
              <w:rPr>
                <w:rFonts w:ascii="Arial" w:hAnsi="Arial" w:cs="Arial"/>
                <w:b/>
                <w:sz w:val="22"/>
                <w:szCs w:val="22"/>
                <w:u w:val="single"/>
                <w:lang w:val="en-US" w:eastAsia="en-US"/>
              </w:rPr>
              <w:t>Услов</w:t>
            </w:r>
            <w:proofErr w:type="spellEnd"/>
            <w:r w:rsidRPr="004F1423">
              <w:rPr>
                <w:rFonts w:ascii="Arial" w:hAnsi="Arial" w:cs="Arial"/>
                <w:b/>
                <w:sz w:val="22"/>
                <w:szCs w:val="22"/>
                <w:u w:val="single"/>
                <w:lang w:val="en-US" w:eastAsia="en-US"/>
              </w:rPr>
              <w:t>:</w:t>
            </w:r>
          </w:p>
          <w:p w:rsidR="004F1423" w:rsidRPr="004F1423" w:rsidRDefault="004F1423" w:rsidP="004F1423">
            <w:pPr>
              <w:suppressAutoHyphens w:val="0"/>
              <w:autoSpaceDE w:val="0"/>
              <w:autoSpaceDN w:val="0"/>
              <w:adjustRightInd w:val="0"/>
              <w:spacing w:before="120"/>
              <w:jc w:val="both"/>
              <w:rPr>
                <w:rFonts w:ascii="Arial" w:hAnsi="Arial" w:cs="Arial"/>
                <w:sz w:val="22"/>
                <w:szCs w:val="22"/>
                <w:lang w:val="en-US" w:eastAsia="en-US"/>
              </w:rPr>
            </w:pPr>
            <w:r w:rsidRPr="004F1423">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4F1423" w:rsidRPr="004F1423" w:rsidRDefault="004F1423" w:rsidP="004F1423">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4F1423">
              <w:rPr>
                <w:rFonts w:ascii="Arial" w:hAnsi="Arial" w:cs="Arial"/>
                <w:b/>
                <w:sz w:val="22"/>
                <w:szCs w:val="22"/>
                <w:u w:val="single"/>
                <w:lang w:val="en-US" w:eastAsia="en-US"/>
              </w:rPr>
              <w:t>Доказ</w:t>
            </w:r>
            <w:proofErr w:type="spellEnd"/>
            <w:r w:rsidRPr="004F1423">
              <w:rPr>
                <w:rFonts w:ascii="Arial" w:hAnsi="Arial" w:cs="Arial"/>
                <w:b/>
                <w:sz w:val="22"/>
                <w:szCs w:val="22"/>
                <w:u w:val="single"/>
                <w:lang w:val="en-US" w:eastAsia="en-US"/>
              </w:rPr>
              <w:t xml:space="preserve">: </w:t>
            </w:r>
          </w:p>
          <w:p w:rsidR="004F1423" w:rsidRPr="004F1423" w:rsidRDefault="004F1423" w:rsidP="004F1423">
            <w:pPr>
              <w:tabs>
                <w:tab w:val="left" w:pos="680"/>
              </w:tabs>
              <w:suppressAutoHyphens w:val="0"/>
              <w:snapToGrid w:val="0"/>
              <w:spacing w:before="120"/>
              <w:jc w:val="both"/>
              <w:rPr>
                <w:rFonts w:ascii="Arial" w:eastAsia="Calibri" w:hAnsi="Arial" w:cs="Arial"/>
                <w:sz w:val="22"/>
                <w:szCs w:val="22"/>
                <w:lang w:val="en-US" w:eastAsia="en-US"/>
              </w:rPr>
            </w:pPr>
            <w:r w:rsidRPr="004F1423">
              <w:rPr>
                <w:rFonts w:ascii="Arial" w:eastAsia="Calibri" w:hAnsi="Arial" w:cs="Arial"/>
                <w:sz w:val="22"/>
                <w:szCs w:val="22"/>
                <w:lang w:val="ru-RU" w:eastAsia="en-US"/>
              </w:rPr>
              <w:t xml:space="preserve">- </w:t>
            </w:r>
            <w:proofErr w:type="spellStart"/>
            <w:r w:rsidRPr="004F1423">
              <w:rPr>
                <w:rFonts w:ascii="Arial" w:eastAsia="Calibri" w:hAnsi="Arial" w:cs="Arial"/>
                <w:b/>
                <w:sz w:val="22"/>
                <w:szCs w:val="22"/>
                <w:lang w:val="en-US" w:eastAsia="en-US"/>
              </w:rPr>
              <w:t>за</w:t>
            </w:r>
            <w:proofErr w:type="spellEnd"/>
            <w:r w:rsidRPr="004F1423">
              <w:rPr>
                <w:rFonts w:ascii="Arial" w:eastAsia="Calibri" w:hAnsi="Arial" w:cs="Arial"/>
                <w:b/>
                <w:sz w:val="22"/>
                <w:szCs w:val="22"/>
                <w:lang w:val="en-US" w:eastAsia="en-US"/>
              </w:rPr>
              <w:t xml:space="preserve"> </w:t>
            </w:r>
            <w:proofErr w:type="spellStart"/>
            <w:r w:rsidRPr="004F1423">
              <w:rPr>
                <w:rFonts w:ascii="Arial" w:eastAsia="Calibri" w:hAnsi="Arial" w:cs="Arial"/>
                <w:b/>
                <w:sz w:val="22"/>
                <w:szCs w:val="22"/>
                <w:lang w:val="en-US" w:eastAsia="en-US"/>
              </w:rPr>
              <w:t>правно</w:t>
            </w:r>
            <w:proofErr w:type="spellEnd"/>
            <w:r w:rsidRPr="004F1423">
              <w:rPr>
                <w:rFonts w:ascii="Arial" w:eastAsia="Calibri" w:hAnsi="Arial" w:cs="Arial"/>
                <w:b/>
                <w:sz w:val="22"/>
                <w:szCs w:val="22"/>
                <w:lang w:val="en-US" w:eastAsia="en-US"/>
              </w:rPr>
              <w:t xml:space="preserve"> </w:t>
            </w:r>
            <w:proofErr w:type="spellStart"/>
            <w:r w:rsidRPr="004F1423">
              <w:rPr>
                <w:rFonts w:ascii="Arial" w:eastAsia="Calibri" w:hAnsi="Arial" w:cs="Arial"/>
                <w:b/>
                <w:sz w:val="22"/>
                <w:szCs w:val="22"/>
                <w:lang w:val="en-US" w:eastAsia="en-US"/>
              </w:rPr>
              <w:t>лице</w:t>
            </w:r>
            <w:proofErr w:type="spellEnd"/>
            <w:r w:rsidRPr="004F1423">
              <w:rPr>
                <w:rFonts w:ascii="Arial" w:eastAsia="Calibri" w:hAnsi="Arial" w:cs="Arial"/>
                <w:b/>
                <w:sz w:val="22"/>
                <w:szCs w:val="22"/>
                <w:lang w:val="en-US" w:eastAsia="en-US"/>
              </w:rPr>
              <w:t>:</w:t>
            </w:r>
            <w:r w:rsidRPr="004F1423">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4F1423" w:rsidRPr="004F1423" w:rsidRDefault="004F1423" w:rsidP="004F1423">
            <w:pPr>
              <w:tabs>
                <w:tab w:val="left" w:pos="680"/>
              </w:tabs>
              <w:suppressAutoHyphens w:val="0"/>
              <w:snapToGrid w:val="0"/>
              <w:spacing w:before="120"/>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 xml:space="preserve">- </w:t>
            </w:r>
            <w:proofErr w:type="spellStart"/>
            <w:r w:rsidRPr="004F1423">
              <w:rPr>
                <w:rFonts w:ascii="Arial" w:eastAsia="Calibri" w:hAnsi="Arial" w:cs="Arial"/>
                <w:b/>
                <w:sz w:val="22"/>
                <w:szCs w:val="22"/>
                <w:lang w:val="en-US" w:eastAsia="en-US"/>
              </w:rPr>
              <w:t>за</w:t>
            </w:r>
            <w:proofErr w:type="spellEnd"/>
            <w:r w:rsidRPr="004F1423">
              <w:rPr>
                <w:rFonts w:ascii="Arial" w:eastAsia="Calibri" w:hAnsi="Arial" w:cs="Arial"/>
                <w:b/>
                <w:sz w:val="22"/>
                <w:szCs w:val="22"/>
                <w:lang w:val="en-US" w:eastAsia="en-US"/>
              </w:rPr>
              <w:t xml:space="preserve"> </w:t>
            </w:r>
            <w:proofErr w:type="spellStart"/>
            <w:r w:rsidRPr="004F1423">
              <w:rPr>
                <w:rFonts w:ascii="Arial" w:eastAsia="Calibri" w:hAnsi="Arial" w:cs="Arial"/>
                <w:b/>
                <w:sz w:val="22"/>
                <w:szCs w:val="22"/>
                <w:lang w:val="en-US" w:eastAsia="en-US"/>
              </w:rPr>
              <w:t>предузетнике</w:t>
            </w:r>
            <w:proofErr w:type="spellEnd"/>
            <w:r w:rsidRPr="004F1423">
              <w:rPr>
                <w:rFonts w:ascii="Arial" w:eastAsia="Calibri" w:hAnsi="Arial" w:cs="Arial"/>
                <w:b/>
                <w:sz w:val="22"/>
                <w:szCs w:val="22"/>
                <w:lang w:val="en-US" w:eastAsia="en-US"/>
              </w:rPr>
              <w:t xml:space="preserve">: </w:t>
            </w:r>
            <w:r w:rsidRPr="004F1423">
              <w:rPr>
                <w:rFonts w:ascii="Arial" w:eastAsia="Calibri" w:hAnsi="Arial" w:cs="Arial"/>
                <w:sz w:val="22"/>
                <w:szCs w:val="22"/>
                <w:lang w:val="en-US" w:eastAsia="en-US"/>
              </w:rPr>
              <w:t>И</w:t>
            </w:r>
            <w:r w:rsidRPr="004F1423">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4F1423" w:rsidRPr="004F1423" w:rsidRDefault="004F1423" w:rsidP="004F1423">
            <w:pPr>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4F1423">
              <w:rPr>
                <w:rFonts w:ascii="Arial" w:eastAsia="Calibri" w:hAnsi="Arial" w:cs="Arial"/>
                <w:sz w:val="22"/>
                <w:szCs w:val="22"/>
                <w:lang w:val="en-US" w:eastAsia="en-US"/>
              </w:rPr>
              <w:t>Напомена</w:t>
            </w:r>
            <w:proofErr w:type="spellEnd"/>
            <w:r w:rsidRPr="004F1423">
              <w:rPr>
                <w:rFonts w:ascii="Arial" w:eastAsia="Calibri" w:hAnsi="Arial" w:cs="Arial"/>
                <w:sz w:val="22"/>
                <w:szCs w:val="22"/>
                <w:lang w:val="en-US" w:eastAsia="en-US"/>
              </w:rPr>
              <w:t xml:space="preserve">: </w:t>
            </w:r>
          </w:p>
          <w:p w:rsidR="004F1423" w:rsidRPr="004F1423" w:rsidRDefault="004F1423" w:rsidP="004F1423">
            <w:pPr>
              <w:numPr>
                <w:ilvl w:val="0"/>
                <w:numId w:val="22"/>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 xml:space="preserve">У </w:t>
            </w:r>
            <w:proofErr w:type="spellStart"/>
            <w:r w:rsidRPr="004F1423">
              <w:rPr>
                <w:rFonts w:ascii="Arial" w:eastAsia="Calibri" w:hAnsi="Arial" w:cs="Arial"/>
                <w:sz w:val="22"/>
                <w:szCs w:val="22"/>
                <w:lang w:val="en-US" w:eastAsia="en-US"/>
              </w:rPr>
              <w:t>случају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понуду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подноси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група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понуђача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овај</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доказ</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доставити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сваког</w:t>
            </w:r>
            <w:proofErr w:type="spellEnd"/>
            <w:r w:rsidRPr="004F1423">
              <w:rPr>
                <w:rFonts w:ascii="Arial" w:eastAsia="Calibri" w:hAnsi="Arial" w:cs="Arial"/>
                <w:sz w:val="22"/>
                <w:szCs w:val="22"/>
                <w:lang w:val="en-US" w:eastAsia="en-US"/>
              </w:rPr>
              <w:t xml:space="preserve"> </w:t>
            </w:r>
            <w:r w:rsidRPr="004F1423">
              <w:rPr>
                <w:rFonts w:ascii="Arial" w:eastAsia="Calibri" w:hAnsi="Arial" w:cs="Arial"/>
                <w:sz w:val="22"/>
                <w:szCs w:val="22"/>
                <w:lang w:eastAsia="en-US"/>
              </w:rPr>
              <w:t>члана групе понуђача</w:t>
            </w:r>
          </w:p>
          <w:p w:rsidR="004F1423" w:rsidRPr="004F1423" w:rsidRDefault="004F1423" w:rsidP="004F1423">
            <w:pPr>
              <w:numPr>
                <w:ilvl w:val="0"/>
                <w:numId w:val="21"/>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4F1423">
              <w:rPr>
                <w:rFonts w:ascii="Arial" w:eastAsia="Calibri" w:hAnsi="Arial" w:cs="Arial"/>
                <w:sz w:val="22"/>
                <w:szCs w:val="22"/>
                <w:lang w:val="en-US" w:eastAsia="en-US"/>
              </w:rPr>
              <w:t xml:space="preserve">У </w:t>
            </w:r>
            <w:proofErr w:type="spellStart"/>
            <w:r w:rsidRPr="004F1423">
              <w:rPr>
                <w:rFonts w:ascii="Arial" w:eastAsia="Calibri" w:hAnsi="Arial" w:cs="Arial"/>
                <w:sz w:val="22"/>
                <w:szCs w:val="22"/>
                <w:lang w:val="en-US" w:eastAsia="en-US"/>
              </w:rPr>
              <w:t>случају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понуђач</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подноси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понуду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подизвођачем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овај</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доказ</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доставити</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сваког</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подизвођача</w:t>
            </w:r>
            <w:proofErr w:type="spellEnd"/>
          </w:p>
        </w:tc>
      </w:tr>
      <w:tr w:rsidR="004F1423" w:rsidRPr="004F1423" w:rsidTr="003721AF">
        <w:trPr>
          <w:trHeight w:val="3706"/>
          <w:jc w:val="center"/>
        </w:trPr>
        <w:tc>
          <w:tcPr>
            <w:tcW w:w="729" w:type="dxa"/>
            <w:vAlign w:val="center"/>
          </w:tcPr>
          <w:p w:rsidR="004F1423" w:rsidRPr="004F1423" w:rsidRDefault="004F1423" w:rsidP="004F1423">
            <w:pPr>
              <w:suppressAutoHyphens w:val="0"/>
              <w:spacing w:before="120"/>
              <w:jc w:val="center"/>
              <w:rPr>
                <w:rFonts w:ascii="Arial" w:hAnsi="Arial" w:cs="Arial"/>
                <w:b/>
                <w:sz w:val="22"/>
                <w:szCs w:val="22"/>
                <w:lang w:val="en-US" w:eastAsia="en-US"/>
              </w:rPr>
            </w:pPr>
            <w:r w:rsidRPr="004F1423">
              <w:rPr>
                <w:rFonts w:ascii="Arial" w:hAnsi="Arial" w:cs="Arial"/>
                <w:b/>
                <w:sz w:val="22"/>
                <w:szCs w:val="22"/>
                <w:lang w:val="en-US" w:eastAsia="en-US"/>
              </w:rPr>
              <w:t>2.</w:t>
            </w:r>
          </w:p>
        </w:tc>
        <w:tc>
          <w:tcPr>
            <w:tcW w:w="8385" w:type="dxa"/>
            <w:vAlign w:val="center"/>
          </w:tcPr>
          <w:p w:rsidR="004F1423" w:rsidRPr="004F1423" w:rsidRDefault="004F1423" w:rsidP="004F1423">
            <w:pPr>
              <w:suppressAutoHyphens w:val="0"/>
              <w:autoSpaceDE w:val="0"/>
              <w:autoSpaceDN w:val="0"/>
              <w:adjustRightInd w:val="0"/>
              <w:rPr>
                <w:rFonts w:ascii="Arial" w:hAnsi="Arial" w:cs="Arial"/>
                <w:sz w:val="22"/>
                <w:szCs w:val="22"/>
                <w:lang w:val="sr-Latn-CS" w:eastAsia="sr-Latn-CS"/>
              </w:rPr>
            </w:pPr>
            <w:r w:rsidRPr="004F1423">
              <w:rPr>
                <w:rFonts w:ascii="Arial" w:hAnsi="Arial" w:cs="Arial"/>
                <w:b/>
                <w:sz w:val="22"/>
                <w:szCs w:val="22"/>
                <w:u w:val="single"/>
                <w:lang w:val="sr-Latn-CS" w:eastAsia="sr-Latn-CS"/>
              </w:rPr>
              <w:t>Услов:</w:t>
            </w:r>
          </w:p>
          <w:p w:rsidR="004F1423" w:rsidRPr="004F1423" w:rsidRDefault="004F1423" w:rsidP="004F1423">
            <w:pPr>
              <w:suppressAutoHyphens w:val="0"/>
              <w:autoSpaceDE w:val="0"/>
              <w:autoSpaceDN w:val="0"/>
              <w:adjustRightInd w:val="0"/>
              <w:spacing w:before="120"/>
              <w:rPr>
                <w:rFonts w:ascii="Arial" w:hAnsi="Arial" w:cs="Arial"/>
                <w:sz w:val="22"/>
                <w:szCs w:val="22"/>
                <w:lang w:val="sr-Latn-CS" w:eastAsia="sr-Latn-CS"/>
              </w:rPr>
            </w:pPr>
            <w:r w:rsidRPr="004F1423">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F1423" w:rsidRPr="004F1423" w:rsidRDefault="004F1423" w:rsidP="004F1423">
            <w:pPr>
              <w:suppressAutoHyphens w:val="0"/>
              <w:autoSpaceDE w:val="0"/>
              <w:autoSpaceDN w:val="0"/>
              <w:adjustRightInd w:val="0"/>
              <w:spacing w:before="120"/>
              <w:rPr>
                <w:rFonts w:ascii="Arial" w:hAnsi="Arial" w:cs="Arial"/>
                <w:b/>
                <w:sz w:val="22"/>
                <w:szCs w:val="22"/>
                <w:u w:val="single"/>
                <w:lang w:val="sr-Latn-CS" w:eastAsia="sr-Latn-CS"/>
              </w:rPr>
            </w:pPr>
            <w:r w:rsidRPr="004F1423">
              <w:rPr>
                <w:rFonts w:ascii="Arial" w:hAnsi="Arial" w:cs="Arial"/>
                <w:b/>
                <w:sz w:val="22"/>
                <w:szCs w:val="22"/>
                <w:u w:val="single"/>
                <w:lang w:val="sr-Latn-CS" w:eastAsia="sr-Latn-CS"/>
              </w:rPr>
              <w:t>Доказ:</w:t>
            </w:r>
          </w:p>
          <w:p w:rsidR="004F1423" w:rsidRPr="004F1423" w:rsidRDefault="004F1423" w:rsidP="004F1423">
            <w:pPr>
              <w:suppressAutoHyphens w:val="0"/>
              <w:autoSpaceDE w:val="0"/>
              <w:autoSpaceDN w:val="0"/>
              <w:adjustRightInd w:val="0"/>
              <w:spacing w:before="120"/>
              <w:rPr>
                <w:rFonts w:ascii="Arial" w:hAnsi="Arial" w:cs="Arial"/>
                <w:b/>
                <w:sz w:val="22"/>
                <w:szCs w:val="22"/>
                <w:u w:val="single"/>
                <w:lang w:val="sr-Latn-CS" w:eastAsia="sr-Latn-CS"/>
              </w:rPr>
            </w:pPr>
            <w:r w:rsidRPr="004F1423">
              <w:rPr>
                <w:rFonts w:ascii="Arial" w:eastAsia="Calibri" w:hAnsi="Arial" w:cs="Arial"/>
                <w:sz w:val="22"/>
                <w:szCs w:val="22"/>
                <w:lang w:val="ru-RU" w:eastAsia="sr-Latn-CS"/>
              </w:rPr>
              <w:t xml:space="preserve">- </w:t>
            </w:r>
            <w:r w:rsidRPr="004F1423">
              <w:rPr>
                <w:rFonts w:ascii="Arial" w:eastAsia="Calibri" w:hAnsi="Arial" w:cs="Arial"/>
                <w:b/>
                <w:sz w:val="22"/>
                <w:szCs w:val="22"/>
                <w:lang w:val="sr-Latn-CS" w:eastAsia="sr-Latn-CS"/>
              </w:rPr>
              <w:t>за правно лице:</w:t>
            </w:r>
          </w:p>
          <w:p w:rsidR="004F1423" w:rsidRPr="004F1423" w:rsidRDefault="004F1423" w:rsidP="004F1423">
            <w:pPr>
              <w:suppressAutoHyphens w:val="0"/>
              <w:spacing w:before="120"/>
              <w:rPr>
                <w:rFonts w:ascii="Arial" w:hAnsi="Arial" w:cs="Arial"/>
                <w:sz w:val="22"/>
                <w:szCs w:val="22"/>
                <w:lang w:val="sr-Latn-CS" w:eastAsia="sr-Latn-CS"/>
              </w:rPr>
            </w:pPr>
            <w:r w:rsidRPr="004F1423">
              <w:rPr>
                <w:rFonts w:ascii="Arial" w:hAnsi="Arial" w:cs="Arial"/>
                <w:sz w:val="22"/>
                <w:szCs w:val="22"/>
                <w:lang w:val="sr-Latn-CS" w:eastAsia="sr-Latn-CS"/>
              </w:rPr>
              <w:t>1) ЗА ЗАКОНСКОГ ЗАСТУПНИКА</w:t>
            </w:r>
            <w:r w:rsidRPr="004F1423">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4F1423">
              <w:rPr>
                <w:rFonts w:ascii="Arial" w:hAnsi="Arial" w:cs="Arial"/>
                <w:sz w:val="22"/>
                <w:szCs w:val="22"/>
                <w:lang w:val="sr-Latn-CS" w:eastAsia="sr-Latn-CS"/>
              </w:rPr>
              <w:t xml:space="preserve"> – захтев за издавање овог уверења може се поднети према </w:t>
            </w:r>
            <w:r w:rsidRPr="004F1423">
              <w:rPr>
                <w:rFonts w:ascii="Arial" w:hAnsi="Arial" w:cs="Arial"/>
                <w:b/>
                <w:sz w:val="22"/>
                <w:szCs w:val="22"/>
                <w:lang w:val="sr-Latn-CS" w:eastAsia="sr-Latn-CS"/>
              </w:rPr>
              <w:t>месту рођења</w:t>
            </w:r>
            <w:r w:rsidRPr="004F1423">
              <w:rPr>
                <w:rFonts w:ascii="Arial" w:hAnsi="Arial" w:cs="Arial"/>
                <w:sz w:val="22"/>
                <w:szCs w:val="22"/>
                <w:lang w:val="sr-Latn-CS" w:eastAsia="sr-Latn-CS"/>
              </w:rPr>
              <w:t xml:space="preserve"> или према </w:t>
            </w:r>
            <w:r w:rsidRPr="004F1423">
              <w:rPr>
                <w:rFonts w:ascii="Arial" w:hAnsi="Arial" w:cs="Arial"/>
                <w:b/>
                <w:sz w:val="22"/>
                <w:szCs w:val="22"/>
                <w:lang w:val="sr-Latn-CS" w:eastAsia="sr-Latn-CS"/>
              </w:rPr>
              <w:t>месту пребивалишта</w:t>
            </w:r>
            <w:r w:rsidRPr="004F1423">
              <w:rPr>
                <w:rFonts w:ascii="Arial" w:hAnsi="Arial" w:cs="Arial"/>
                <w:sz w:val="22"/>
                <w:szCs w:val="22"/>
                <w:lang w:val="sr-Latn-CS" w:eastAsia="sr-Latn-CS"/>
              </w:rPr>
              <w:t>.</w:t>
            </w:r>
          </w:p>
          <w:p w:rsidR="004F1423" w:rsidRPr="004F1423" w:rsidRDefault="004F1423" w:rsidP="004F1423">
            <w:pPr>
              <w:suppressAutoHyphens w:val="0"/>
              <w:spacing w:before="120"/>
              <w:rPr>
                <w:rFonts w:ascii="Arial" w:hAnsi="Arial" w:cs="Arial"/>
                <w:sz w:val="22"/>
                <w:szCs w:val="22"/>
                <w:lang w:val="sr-Latn-CS" w:eastAsia="sr-Latn-CS"/>
              </w:rPr>
            </w:pPr>
            <w:r w:rsidRPr="004F1423">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4F1423">
              <w:rPr>
                <w:rFonts w:ascii="Arial" w:hAnsi="Arial"/>
                <w:sz w:val="22"/>
                <w:szCs w:val="22"/>
                <w:lang w:val="en-US" w:eastAsia="en-US"/>
              </w:rPr>
              <w:fldChar w:fldCharType="begin"/>
            </w:r>
            <w:r w:rsidRPr="004F1423">
              <w:rPr>
                <w:rFonts w:ascii="Arial" w:hAnsi="Arial"/>
                <w:sz w:val="22"/>
                <w:szCs w:val="22"/>
                <w:lang w:val="en-US" w:eastAsia="en-US"/>
              </w:rPr>
              <w:instrText xml:space="preserve"> HYPERLINK "http://www.bg.vi.sud.rs/lt/articles/o-visem-sudu/obavestenje-ke-za-pravna-lica.html" </w:instrText>
            </w:r>
            <w:r w:rsidRPr="004F1423">
              <w:rPr>
                <w:rFonts w:ascii="Arial" w:hAnsi="Arial"/>
                <w:sz w:val="22"/>
                <w:szCs w:val="22"/>
                <w:lang w:val="en-US" w:eastAsia="en-US"/>
              </w:rPr>
              <w:fldChar w:fldCharType="separate"/>
            </w:r>
            <w:r w:rsidRPr="004F1423">
              <w:rPr>
                <w:rFonts w:ascii="Arial" w:hAnsi="Arial" w:cs="Arial"/>
                <w:color w:val="0000FF"/>
                <w:sz w:val="22"/>
                <w:szCs w:val="22"/>
                <w:u w:val="single"/>
                <w:lang w:val="sr-Latn-CS" w:eastAsia="sr-Latn-CS"/>
              </w:rPr>
              <w:t>http://www.bg.vi.sud.rs/lt/articles/o-visem-sudu/obavestenje-ke-za-pravna-lica.html</w:t>
            </w:r>
            <w:r w:rsidRPr="004F1423">
              <w:rPr>
                <w:rFonts w:ascii="Arial" w:hAnsi="Arial" w:cs="Arial"/>
                <w:color w:val="0000FF"/>
                <w:sz w:val="22"/>
                <w:szCs w:val="22"/>
                <w:u w:val="single"/>
                <w:lang w:val="sr-Latn-CS" w:eastAsia="sr-Latn-CS"/>
              </w:rPr>
              <w:fldChar w:fldCharType="end"/>
            </w:r>
          </w:p>
          <w:p w:rsidR="004F1423" w:rsidRPr="004F1423" w:rsidRDefault="004F1423" w:rsidP="004F1423">
            <w:pPr>
              <w:suppressAutoHyphens w:val="0"/>
              <w:spacing w:before="120"/>
              <w:rPr>
                <w:rFonts w:ascii="Arial" w:hAnsi="Arial" w:cs="Arial"/>
                <w:sz w:val="22"/>
                <w:szCs w:val="22"/>
                <w:lang w:val="sr-Latn-CS" w:eastAsia="sr-Latn-CS"/>
              </w:rPr>
            </w:pPr>
            <w:r w:rsidRPr="004F1423">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F1423">
              <w:rPr>
                <w:rFonts w:ascii="Arial" w:hAnsi="Arial" w:cs="Arial"/>
                <w:b/>
                <w:sz w:val="22"/>
                <w:szCs w:val="22"/>
                <w:lang w:val="sr-Latn-CS" w:eastAsia="sr-Latn-CS"/>
              </w:rPr>
              <w:t xml:space="preserve">Уверење Основног суда  </w:t>
            </w:r>
            <w:r w:rsidRPr="004F1423">
              <w:rPr>
                <w:rFonts w:ascii="Arial" w:hAnsi="Arial" w:cs="Arial"/>
                <w:sz w:val="22"/>
                <w:szCs w:val="22"/>
                <w:lang w:val="sr-Latn-CS" w:eastAsia="sr-Latn-CS"/>
              </w:rPr>
              <w:t>(</w:t>
            </w:r>
            <w:r w:rsidRPr="004F1423">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4F1423">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1423" w:rsidRPr="004F1423" w:rsidRDefault="004F1423" w:rsidP="004F1423">
            <w:pPr>
              <w:suppressAutoHyphens w:val="0"/>
              <w:spacing w:before="120"/>
              <w:rPr>
                <w:rFonts w:ascii="Arial" w:hAnsi="Arial" w:cs="Arial"/>
                <w:b/>
                <w:sz w:val="22"/>
                <w:szCs w:val="22"/>
                <w:lang w:val="sr-Latn-CS" w:eastAsia="sr-Latn-CS"/>
              </w:rPr>
            </w:pPr>
            <w:r w:rsidRPr="004F1423">
              <w:rPr>
                <w:rFonts w:ascii="Arial" w:hAnsi="Arial" w:cs="Arial"/>
                <w:sz w:val="22"/>
                <w:szCs w:val="22"/>
                <w:lang w:val="sr-Latn-CS" w:eastAsia="sr-Latn-CS"/>
              </w:rPr>
              <w:t xml:space="preserve">Посебна напомена: Уколико уверење </w:t>
            </w:r>
            <w:r w:rsidRPr="004F1423">
              <w:rPr>
                <w:rFonts w:ascii="Arial" w:hAnsi="Arial" w:cs="Arial"/>
                <w:sz w:val="22"/>
                <w:szCs w:val="22"/>
                <w:lang w:eastAsia="sr-Latn-CS"/>
              </w:rPr>
              <w:t>О</w:t>
            </w:r>
            <w:r w:rsidRPr="004F1423">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1423">
              <w:rPr>
                <w:rFonts w:ascii="Arial" w:hAnsi="Arial" w:cs="Arial"/>
                <w:sz w:val="22"/>
                <w:szCs w:val="22"/>
                <w:u w:val="single"/>
                <w:lang w:val="sr-Latn-CS" w:eastAsia="sr-Latn-CS"/>
              </w:rPr>
              <w:t>и</w:t>
            </w:r>
            <w:r w:rsidRPr="004F1423">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F1423">
              <w:rPr>
                <w:rFonts w:ascii="Arial" w:hAnsi="Arial" w:cs="Arial"/>
                <w:b/>
                <w:sz w:val="22"/>
                <w:szCs w:val="22"/>
                <w:lang w:val="sr-Latn-CS" w:eastAsia="sr-Latn-CS"/>
              </w:rPr>
              <w:t xml:space="preserve">кривична </w:t>
            </w:r>
            <w:r w:rsidRPr="004F1423">
              <w:rPr>
                <w:rFonts w:ascii="Arial" w:hAnsi="Arial" w:cs="Arial"/>
                <w:b/>
                <w:sz w:val="22"/>
                <w:szCs w:val="22"/>
                <w:lang w:val="sr-Latn-CS" w:eastAsia="sr-Latn-CS"/>
              </w:rPr>
              <w:lastRenderedPageBreak/>
              <w:t>дела против привреде и кривично дело примања мита.</w:t>
            </w:r>
          </w:p>
          <w:p w:rsidR="004F1423" w:rsidRPr="004F1423" w:rsidRDefault="004F1423" w:rsidP="004F1423">
            <w:pPr>
              <w:suppressAutoHyphens w:val="0"/>
              <w:spacing w:before="120"/>
              <w:rPr>
                <w:rFonts w:ascii="Arial" w:hAnsi="Arial" w:cs="Arial"/>
                <w:sz w:val="22"/>
                <w:szCs w:val="22"/>
                <w:lang w:val="sr-Latn-CS" w:eastAsia="sr-Latn-CS"/>
              </w:rPr>
            </w:pPr>
            <w:r w:rsidRPr="004F1423">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4F1423">
              <w:rPr>
                <w:rFonts w:ascii="Arial" w:hAnsi="Arial" w:cs="Arial"/>
                <w:sz w:val="22"/>
                <w:szCs w:val="22"/>
                <w:lang w:val="sr-Latn-CS" w:eastAsia="sr-Latn-CS"/>
              </w:rPr>
              <w:t xml:space="preserve"> – захтев за издавање овог уверења може се поднети према </w:t>
            </w:r>
            <w:r w:rsidRPr="004F1423">
              <w:rPr>
                <w:rFonts w:ascii="Arial" w:hAnsi="Arial" w:cs="Arial"/>
                <w:b/>
                <w:sz w:val="22"/>
                <w:szCs w:val="22"/>
                <w:lang w:val="sr-Latn-CS" w:eastAsia="sr-Latn-CS"/>
              </w:rPr>
              <w:t>месту рођења</w:t>
            </w:r>
            <w:r w:rsidRPr="004F1423">
              <w:rPr>
                <w:rFonts w:ascii="Arial" w:hAnsi="Arial" w:cs="Arial"/>
                <w:sz w:val="22"/>
                <w:szCs w:val="22"/>
                <w:lang w:val="sr-Latn-CS" w:eastAsia="sr-Latn-CS"/>
              </w:rPr>
              <w:t xml:space="preserve"> или према </w:t>
            </w:r>
            <w:r w:rsidRPr="004F1423">
              <w:rPr>
                <w:rFonts w:ascii="Arial" w:hAnsi="Arial" w:cs="Arial"/>
                <w:b/>
                <w:sz w:val="22"/>
                <w:szCs w:val="22"/>
                <w:lang w:val="sr-Latn-CS" w:eastAsia="sr-Latn-CS"/>
              </w:rPr>
              <w:t>месту пребивалишта</w:t>
            </w:r>
            <w:r w:rsidRPr="004F1423">
              <w:rPr>
                <w:rFonts w:ascii="Arial" w:hAnsi="Arial" w:cs="Arial"/>
                <w:sz w:val="22"/>
                <w:szCs w:val="22"/>
                <w:lang w:val="sr-Latn-CS" w:eastAsia="sr-Latn-CS"/>
              </w:rPr>
              <w:t>.</w:t>
            </w:r>
          </w:p>
          <w:p w:rsidR="004F1423" w:rsidRPr="004F1423" w:rsidRDefault="004F1423" w:rsidP="004F1423">
            <w:pPr>
              <w:suppressAutoHyphens w:val="0"/>
              <w:autoSpaceDE w:val="0"/>
              <w:autoSpaceDN w:val="0"/>
              <w:adjustRightInd w:val="0"/>
              <w:spacing w:before="120"/>
              <w:rPr>
                <w:rFonts w:ascii="Arial" w:eastAsia="Calibri" w:hAnsi="Arial" w:cs="Arial"/>
                <w:sz w:val="22"/>
                <w:szCs w:val="22"/>
                <w:lang w:val="sr-Latn-CS" w:eastAsia="sr-Latn-CS"/>
              </w:rPr>
            </w:pPr>
            <w:r w:rsidRPr="004F1423">
              <w:rPr>
                <w:rFonts w:ascii="Arial" w:eastAsia="Calibri" w:hAnsi="Arial" w:cs="Arial"/>
                <w:sz w:val="22"/>
                <w:szCs w:val="22"/>
                <w:lang w:val="sr-Latn-CS" w:eastAsia="sr-Latn-CS"/>
              </w:rPr>
              <w:t xml:space="preserve">Напомена: </w:t>
            </w:r>
          </w:p>
          <w:p w:rsidR="004F1423" w:rsidRPr="004F1423" w:rsidRDefault="004F1423" w:rsidP="004F1423">
            <w:pPr>
              <w:numPr>
                <w:ilvl w:val="0"/>
                <w:numId w:val="2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4F1423">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4F1423" w:rsidRPr="004F1423" w:rsidRDefault="004F1423" w:rsidP="004F1423">
            <w:pPr>
              <w:numPr>
                <w:ilvl w:val="0"/>
                <w:numId w:val="2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4F1423">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4F1423" w:rsidRPr="004F1423" w:rsidRDefault="004F1423" w:rsidP="004F1423">
            <w:pPr>
              <w:numPr>
                <w:ilvl w:val="0"/>
                <w:numId w:val="22"/>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4F1423">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4F1423">
              <w:rPr>
                <w:rFonts w:ascii="Arial" w:eastAsia="Calibri" w:hAnsi="Arial" w:cs="Arial"/>
                <w:sz w:val="22"/>
                <w:szCs w:val="22"/>
                <w:lang w:eastAsia="sr-Latn-CS"/>
              </w:rPr>
              <w:t>члана групе понуђача</w:t>
            </w:r>
          </w:p>
          <w:p w:rsidR="004F1423" w:rsidRPr="004F1423" w:rsidRDefault="004F1423" w:rsidP="004F1423">
            <w:pPr>
              <w:numPr>
                <w:ilvl w:val="0"/>
                <w:numId w:val="22"/>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4F1423">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4F1423">
              <w:rPr>
                <w:rFonts w:ascii="Arial" w:eastAsia="Calibri" w:hAnsi="Arial" w:cs="Arial"/>
                <w:sz w:val="22"/>
                <w:szCs w:val="22"/>
                <w:lang w:eastAsia="sr-Latn-CS"/>
              </w:rPr>
              <w:t xml:space="preserve">сваког </w:t>
            </w:r>
            <w:r w:rsidRPr="004F1423">
              <w:rPr>
                <w:rFonts w:ascii="Arial" w:eastAsia="Calibri" w:hAnsi="Arial" w:cs="Arial"/>
                <w:sz w:val="22"/>
                <w:szCs w:val="22"/>
                <w:lang w:val="sr-Latn-CS" w:eastAsia="sr-Latn-CS"/>
              </w:rPr>
              <w:t xml:space="preserve">подизвођача </w:t>
            </w:r>
          </w:p>
          <w:p w:rsidR="004F1423" w:rsidRPr="004F1423" w:rsidRDefault="004F1423" w:rsidP="004F1423">
            <w:pPr>
              <w:tabs>
                <w:tab w:val="left" w:pos="680"/>
              </w:tabs>
              <w:suppressAutoHyphens w:val="0"/>
              <w:snapToGrid w:val="0"/>
              <w:contextualSpacing/>
              <w:rPr>
                <w:rFonts w:ascii="Arial" w:eastAsia="Calibri" w:hAnsi="Arial" w:cs="Arial"/>
                <w:sz w:val="22"/>
                <w:szCs w:val="22"/>
                <w:lang w:val="en-US" w:eastAsia="en-US"/>
              </w:rPr>
            </w:pPr>
            <w:r w:rsidRPr="004F1423">
              <w:rPr>
                <w:rFonts w:ascii="Arial" w:eastAsia="Calibri" w:hAnsi="Arial" w:cs="Arial"/>
                <w:b/>
                <w:sz w:val="22"/>
                <w:szCs w:val="22"/>
                <w:lang w:val="sr-Latn-CS" w:eastAsia="sr-Latn-CS"/>
              </w:rPr>
              <w:t>Ови докази не могу бити старији од два месеца пре отварања понуда</w:t>
            </w:r>
            <w:r w:rsidRPr="004F1423">
              <w:rPr>
                <w:rFonts w:ascii="Arial" w:eastAsia="Calibri" w:hAnsi="Arial" w:cs="Arial"/>
                <w:sz w:val="22"/>
                <w:szCs w:val="22"/>
                <w:lang w:val="sr-Latn-CS" w:eastAsia="sr-Latn-CS"/>
              </w:rPr>
              <w:t>.</w:t>
            </w:r>
          </w:p>
        </w:tc>
      </w:tr>
      <w:tr w:rsidR="004F1423" w:rsidRPr="004F1423" w:rsidTr="003721AF">
        <w:trPr>
          <w:trHeight w:val="70"/>
          <w:jc w:val="center"/>
        </w:trPr>
        <w:tc>
          <w:tcPr>
            <w:tcW w:w="729" w:type="dxa"/>
            <w:vAlign w:val="center"/>
          </w:tcPr>
          <w:p w:rsidR="004F1423" w:rsidRPr="004F1423" w:rsidRDefault="004F1423" w:rsidP="004F1423">
            <w:pPr>
              <w:suppressAutoHyphens w:val="0"/>
              <w:spacing w:before="120"/>
              <w:jc w:val="center"/>
              <w:rPr>
                <w:rFonts w:ascii="Arial" w:hAnsi="Arial" w:cs="Arial"/>
                <w:b/>
                <w:sz w:val="22"/>
                <w:szCs w:val="22"/>
                <w:lang w:val="en-US" w:eastAsia="en-US"/>
              </w:rPr>
            </w:pPr>
            <w:r w:rsidRPr="004F1423">
              <w:rPr>
                <w:rFonts w:ascii="Arial" w:hAnsi="Arial" w:cs="Arial"/>
                <w:b/>
                <w:sz w:val="22"/>
                <w:szCs w:val="22"/>
                <w:lang w:val="en-US" w:eastAsia="en-US"/>
              </w:rPr>
              <w:lastRenderedPageBreak/>
              <w:t>3.</w:t>
            </w:r>
          </w:p>
        </w:tc>
        <w:tc>
          <w:tcPr>
            <w:tcW w:w="8385" w:type="dxa"/>
            <w:vAlign w:val="center"/>
          </w:tcPr>
          <w:p w:rsidR="004F1423" w:rsidRPr="004F1423" w:rsidRDefault="004F1423" w:rsidP="004F1423">
            <w:pPr>
              <w:suppressAutoHyphens w:val="0"/>
              <w:snapToGrid w:val="0"/>
              <w:jc w:val="both"/>
              <w:rPr>
                <w:rFonts w:ascii="Arial" w:hAnsi="Arial" w:cs="Arial"/>
                <w:sz w:val="22"/>
                <w:szCs w:val="22"/>
                <w:lang w:val="sr-Latn-CS" w:eastAsia="sr-Latn-CS"/>
              </w:rPr>
            </w:pPr>
            <w:r w:rsidRPr="004F1423">
              <w:rPr>
                <w:rFonts w:ascii="Arial" w:hAnsi="Arial" w:cs="Arial"/>
                <w:b/>
                <w:sz w:val="22"/>
                <w:szCs w:val="22"/>
                <w:u w:val="single"/>
                <w:lang w:val="sr-Latn-CS" w:eastAsia="sr-Latn-CS"/>
              </w:rPr>
              <w:t>Услов</w:t>
            </w:r>
            <w:r w:rsidRPr="004F1423">
              <w:rPr>
                <w:rFonts w:ascii="Arial" w:hAnsi="Arial" w:cs="Arial"/>
                <w:sz w:val="22"/>
                <w:szCs w:val="22"/>
                <w:u w:val="single"/>
                <w:lang w:val="sr-Latn-CS" w:eastAsia="sr-Latn-CS"/>
              </w:rPr>
              <w:t>:</w:t>
            </w:r>
          </w:p>
          <w:p w:rsidR="004F1423" w:rsidRPr="004F1423" w:rsidRDefault="004F1423" w:rsidP="004F1423">
            <w:pPr>
              <w:suppressAutoHyphens w:val="0"/>
              <w:snapToGrid w:val="0"/>
              <w:spacing w:before="120"/>
              <w:jc w:val="both"/>
              <w:rPr>
                <w:rFonts w:ascii="Arial" w:hAnsi="Arial" w:cs="Arial"/>
                <w:sz w:val="22"/>
                <w:szCs w:val="22"/>
                <w:lang w:val="sr-Latn-CS" w:eastAsia="sr-Latn-CS"/>
              </w:rPr>
            </w:pPr>
            <w:r w:rsidRPr="004F1423">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F1423" w:rsidRPr="004F1423" w:rsidRDefault="004F1423" w:rsidP="004F1423">
            <w:pPr>
              <w:suppressAutoHyphens w:val="0"/>
              <w:autoSpaceDE w:val="0"/>
              <w:autoSpaceDN w:val="0"/>
              <w:adjustRightInd w:val="0"/>
              <w:spacing w:before="120"/>
              <w:jc w:val="both"/>
              <w:rPr>
                <w:rFonts w:ascii="Arial" w:hAnsi="Arial" w:cs="Arial"/>
                <w:b/>
                <w:sz w:val="22"/>
                <w:szCs w:val="22"/>
                <w:u w:val="single"/>
                <w:lang w:val="sr-Latn-CS" w:eastAsia="sr-Latn-CS"/>
              </w:rPr>
            </w:pPr>
            <w:r w:rsidRPr="004F1423">
              <w:rPr>
                <w:rFonts w:ascii="Arial" w:hAnsi="Arial" w:cs="Arial"/>
                <w:b/>
                <w:sz w:val="22"/>
                <w:szCs w:val="22"/>
                <w:u w:val="single"/>
                <w:lang w:val="sr-Latn-CS" w:eastAsia="sr-Latn-CS"/>
              </w:rPr>
              <w:t>Доказ:</w:t>
            </w:r>
          </w:p>
          <w:p w:rsidR="004F1423" w:rsidRPr="004F1423" w:rsidRDefault="004F1423" w:rsidP="004F1423">
            <w:pPr>
              <w:suppressAutoHyphens w:val="0"/>
              <w:snapToGrid w:val="0"/>
              <w:spacing w:before="120"/>
              <w:jc w:val="both"/>
              <w:rPr>
                <w:rFonts w:ascii="Arial" w:eastAsia="Calibri" w:hAnsi="Arial" w:cs="Arial"/>
                <w:sz w:val="22"/>
                <w:szCs w:val="22"/>
                <w:lang w:val="ru-RU" w:eastAsia="sr-Latn-CS"/>
              </w:rPr>
            </w:pPr>
            <w:r w:rsidRPr="004F1423">
              <w:rPr>
                <w:rFonts w:ascii="Arial" w:eastAsia="Calibri" w:hAnsi="Arial" w:cs="Arial"/>
                <w:sz w:val="22"/>
                <w:szCs w:val="22"/>
                <w:lang w:val="ru-RU" w:eastAsia="sr-Latn-CS"/>
              </w:rPr>
              <w:t xml:space="preserve">- </w:t>
            </w:r>
            <w:r w:rsidRPr="004F1423">
              <w:rPr>
                <w:rFonts w:ascii="Arial" w:eastAsia="Calibri" w:hAnsi="Arial" w:cs="Arial"/>
                <w:b/>
                <w:sz w:val="22"/>
                <w:szCs w:val="22"/>
                <w:lang w:val="ru-RU" w:eastAsia="sr-Latn-CS"/>
              </w:rPr>
              <w:t xml:space="preserve">за правно лице, предузетнике и физичка лица: </w:t>
            </w:r>
          </w:p>
          <w:p w:rsidR="004F1423" w:rsidRPr="004F1423" w:rsidRDefault="004F1423" w:rsidP="004F1423">
            <w:pPr>
              <w:suppressAutoHyphens w:val="0"/>
              <w:snapToGrid w:val="0"/>
              <w:spacing w:before="120"/>
              <w:jc w:val="both"/>
              <w:rPr>
                <w:rFonts w:ascii="Arial" w:eastAsia="Calibri" w:hAnsi="Arial" w:cs="Arial"/>
                <w:sz w:val="22"/>
                <w:szCs w:val="22"/>
                <w:lang w:val="ru-RU" w:eastAsia="sr-Latn-CS"/>
              </w:rPr>
            </w:pPr>
            <w:r w:rsidRPr="004F1423">
              <w:rPr>
                <w:rFonts w:ascii="Arial" w:eastAsia="Calibri" w:hAnsi="Arial" w:cs="Arial"/>
                <w:b/>
                <w:sz w:val="22"/>
                <w:szCs w:val="22"/>
                <w:lang w:val="ru-RU" w:eastAsia="sr-Latn-CS"/>
              </w:rPr>
              <w:t>1.Уверење Пореске управе</w:t>
            </w:r>
            <w:r w:rsidRPr="004F1423">
              <w:rPr>
                <w:rFonts w:ascii="Arial" w:eastAsia="Calibri" w:hAnsi="Arial" w:cs="Arial"/>
                <w:sz w:val="22"/>
                <w:szCs w:val="22"/>
                <w:lang w:val="ru-RU" w:eastAsia="sr-Latn-CS"/>
              </w:rPr>
              <w:t xml:space="preserve"> Министарства финансија да је измирио доспеле </w:t>
            </w:r>
            <w:r w:rsidRPr="004F1423">
              <w:rPr>
                <w:rFonts w:ascii="Arial" w:hAnsi="Arial" w:cs="Arial"/>
                <w:sz w:val="22"/>
                <w:szCs w:val="22"/>
                <w:lang w:val="ru-RU" w:eastAsia="sr-Latn-CS"/>
              </w:rPr>
              <w:t xml:space="preserve">порезе и доприносе </w:t>
            </w:r>
            <w:r w:rsidRPr="004F1423">
              <w:rPr>
                <w:rFonts w:ascii="Arial" w:eastAsia="Calibri" w:hAnsi="Arial" w:cs="Arial"/>
                <w:b/>
                <w:sz w:val="22"/>
                <w:szCs w:val="22"/>
                <w:u w:val="single"/>
                <w:lang w:val="ru-RU" w:eastAsia="sr-Latn-CS"/>
              </w:rPr>
              <w:t>и</w:t>
            </w:r>
          </w:p>
          <w:p w:rsidR="004F1423" w:rsidRPr="004F1423" w:rsidRDefault="004F1423" w:rsidP="004F1423">
            <w:pPr>
              <w:suppressAutoHyphens w:val="0"/>
              <w:spacing w:before="120"/>
              <w:jc w:val="both"/>
              <w:rPr>
                <w:rFonts w:ascii="Arial" w:hAnsi="Arial" w:cs="Arial"/>
                <w:sz w:val="22"/>
                <w:szCs w:val="22"/>
                <w:lang w:val="ru-RU" w:eastAsia="sr-Latn-CS"/>
              </w:rPr>
            </w:pPr>
            <w:r w:rsidRPr="004F1423">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4F1423">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4F1423">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4F1423" w:rsidRPr="004F1423" w:rsidRDefault="004F1423" w:rsidP="004F1423">
            <w:pPr>
              <w:suppressAutoHyphens w:val="0"/>
              <w:spacing w:before="120"/>
              <w:ind w:right="122"/>
              <w:jc w:val="both"/>
              <w:rPr>
                <w:rFonts w:ascii="Arial" w:hAnsi="Arial" w:cs="Arial"/>
                <w:sz w:val="22"/>
                <w:szCs w:val="22"/>
                <w:lang w:val="ru-RU" w:eastAsia="sr-Latn-CS"/>
              </w:rPr>
            </w:pPr>
            <w:r w:rsidRPr="004F1423">
              <w:rPr>
                <w:rFonts w:ascii="Arial" w:hAnsi="Arial" w:cs="Arial"/>
                <w:sz w:val="22"/>
                <w:szCs w:val="22"/>
                <w:lang w:val="ru-RU" w:eastAsia="sr-Latn-CS"/>
              </w:rPr>
              <w:t>Напомена:</w:t>
            </w:r>
          </w:p>
          <w:p w:rsidR="004F1423" w:rsidRPr="004F1423" w:rsidRDefault="004F1423" w:rsidP="004F1423">
            <w:pPr>
              <w:numPr>
                <w:ilvl w:val="0"/>
                <w:numId w:val="23"/>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4F1423">
              <w:rPr>
                <w:rFonts w:ascii="Arial" w:eastAsia="TimesNewRomanPSMT" w:hAnsi="Arial" w:cs="Arial"/>
                <w:sz w:val="22"/>
                <w:szCs w:val="22"/>
                <w:lang w:val="sr-Latn-CS" w:eastAsia="sr-Latn-CS"/>
              </w:rPr>
              <w:t>Уколико локална (општин</w:t>
            </w:r>
            <w:r w:rsidRPr="004F1423">
              <w:rPr>
                <w:rFonts w:ascii="Arial" w:eastAsia="TimesNewRomanPSMT" w:hAnsi="Arial" w:cs="Arial"/>
                <w:sz w:val="22"/>
                <w:szCs w:val="22"/>
                <w:lang w:eastAsia="sr-Latn-CS"/>
              </w:rPr>
              <w:t>с</w:t>
            </w:r>
            <w:r w:rsidRPr="004F1423">
              <w:rPr>
                <w:rFonts w:ascii="Arial" w:eastAsia="TimesNewRomanPSMT" w:hAnsi="Arial" w:cs="Arial"/>
                <w:sz w:val="22"/>
                <w:szCs w:val="22"/>
                <w:lang w:val="sr-Latn-CS" w:eastAsia="sr-Latn-CS"/>
              </w:rPr>
              <w:t>ка) управа</w:t>
            </w:r>
            <w:r w:rsidRPr="004F1423">
              <w:rPr>
                <w:rFonts w:ascii="Arial" w:eastAsia="TimesNewRomanPSMT" w:hAnsi="Arial" w:cs="Arial"/>
                <w:sz w:val="22"/>
                <w:szCs w:val="22"/>
                <w:lang w:eastAsia="sr-Latn-CS"/>
              </w:rPr>
              <w:t xml:space="preserve"> јавних приход</w:t>
            </w:r>
            <w:r w:rsidRPr="004F1423">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F1423">
              <w:rPr>
                <w:rFonts w:ascii="Arial" w:eastAsia="TimesNewRomanPSMT" w:hAnsi="Arial" w:cs="Arial"/>
                <w:sz w:val="22"/>
                <w:szCs w:val="22"/>
                <w:lang w:eastAsia="sr-Latn-CS"/>
              </w:rPr>
              <w:t xml:space="preserve">јавних прихода </w:t>
            </w:r>
            <w:r w:rsidRPr="004F1423">
              <w:rPr>
                <w:rFonts w:ascii="Arial" w:eastAsia="TimesNewRomanPSMT" w:hAnsi="Arial" w:cs="Arial"/>
                <w:sz w:val="22"/>
                <w:szCs w:val="22"/>
                <w:lang w:val="sr-Latn-CS" w:eastAsia="sr-Latn-CS"/>
              </w:rPr>
              <w:t xml:space="preserve">приложи и потврде </w:t>
            </w:r>
            <w:r w:rsidRPr="004F1423">
              <w:rPr>
                <w:rFonts w:ascii="Arial" w:eastAsia="TimesNewRomanPSMT" w:hAnsi="Arial" w:cs="Arial"/>
                <w:sz w:val="22"/>
                <w:szCs w:val="22"/>
                <w:lang w:eastAsia="sr-Latn-CS"/>
              </w:rPr>
              <w:t xml:space="preserve">тих </w:t>
            </w:r>
            <w:r w:rsidRPr="004F1423">
              <w:rPr>
                <w:rFonts w:ascii="Arial" w:eastAsia="TimesNewRomanPSMT" w:hAnsi="Arial" w:cs="Arial"/>
                <w:sz w:val="22"/>
                <w:szCs w:val="22"/>
                <w:lang w:val="sr-Latn-CS" w:eastAsia="sr-Latn-CS"/>
              </w:rPr>
              <w:t>осталих лок</w:t>
            </w:r>
            <w:r w:rsidRPr="004F1423">
              <w:rPr>
                <w:rFonts w:ascii="Arial" w:eastAsia="TimesNewRomanPSMT" w:hAnsi="Arial" w:cs="Arial"/>
                <w:sz w:val="22"/>
                <w:szCs w:val="22"/>
                <w:lang w:eastAsia="sr-Latn-CS"/>
              </w:rPr>
              <w:t>а</w:t>
            </w:r>
            <w:r w:rsidRPr="004F1423">
              <w:rPr>
                <w:rFonts w:ascii="Arial" w:eastAsia="TimesNewRomanPSMT" w:hAnsi="Arial" w:cs="Arial"/>
                <w:sz w:val="22"/>
                <w:szCs w:val="22"/>
                <w:lang w:val="sr-Latn-CS" w:eastAsia="sr-Latn-CS"/>
              </w:rPr>
              <w:t xml:space="preserve">лних органа/организација/установа </w:t>
            </w:r>
          </w:p>
          <w:p w:rsidR="004F1423" w:rsidRPr="004F1423" w:rsidRDefault="004F1423" w:rsidP="004F1423">
            <w:pPr>
              <w:numPr>
                <w:ilvl w:val="0"/>
                <w:numId w:val="23"/>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4F1423">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4F1423">
              <w:rPr>
                <w:rFonts w:ascii="Arial" w:eastAsia="TimesNewRomanPSMT" w:hAnsi="Arial" w:cs="Arial"/>
                <w:b/>
                <w:sz w:val="22"/>
                <w:szCs w:val="22"/>
                <w:lang w:val="sr-Latn-CS" w:eastAsia="sr-Latn-CS"/>
              </w:rPr>
              <w:t>у</w:t>
            </w:r>
            <w:r w:rsidRPr="004F1423">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4F1423" w:rsidRPr="004F1423" w:rsidRDefault="004F1423" w:rsidP="004F1423">
            <w:pPr>
              <w:numPr>
                <w:ilvl w:val="0"/>
                <w:numId w:val="23"/>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4F1423">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4F1423" w:rsidRPr="004F1423" w:rsidRDefault="004F1423" w:rsidP="004F1423">
            <w:pPr>
              <w:numPr>
                <w:ilvl w:val="0"/>
                <w:numId w:val="24"/>
              </w:numPr>
              <w:tabs>
                <w:tab w:val="left" w:pos="680"/>
              </w:tabs>
              <w:suppressAutoHyphens w:val="0"/>
              <w:snapToGrid w:val="0"/>
              <w:spacing w:before="120"/>
              <w:contextualSpacing/>
              <w:jc w:val="both"/>
              <w:rPr>
                <w:rFonts w:ascii="Arial" w:hAnsi="Arial" w:cs="Arial"/>
                <w:sz w:val="22"/>
                <w:szCs w:val="22"/>
                <w:lang w:val="sr-Latn-CS" w:eastAsia="sr-Latn-CS"/>
              </w:rPr>
            </w:pPr>
            <w:r w:rsidRPr="004F1423">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F1423" w:rsidRPr="004F1423" w:rsidRDefault="004F1423" w:rsidP="004F1423">
            <w:pPr>
              <w:tabs>
                <w:tab w:val="left" w:pos="680"/>
              </w:tabs>
              <w:suppressAutoHyphens w:val="0"/>
              <w:snapToGrid w:val="0"/>
              <w:spacing w:before="120"/>
              <w:contextualSpacing/>
              <w:jc w:val="both"/>
              <w:rPr>
                <w:rFonts w:ascii="Arial" w:eastAsia="Calibri" w:hAnsi="Arial" w:cs="Arial"/>
                <w:sz w:val="22"/>
                <w:szCs w:val="22"/>
                <w:lang w:val="en-US" w:eastAsia="en-US"/>
              </w:rPr>
            </w:pPr>
            <w:r w:rsidRPr="004F1423">
              <w:rPr>
                <w:rFonts w:ascii="Arial" w:eastAsia="Calibri" w:hAnsi="Arial" w:cs="Arial"/>
                <w:b/>
                <w:sz w:val="22"/>
                <w:szCs w:val="22"/>
                <w:lang w:val="sr-Latn-CS" w:eastAsia="sr-Latn-CS"/>
              </w:rPr>
              <w:t xml:space="preserve">Ови докази не могу бити старији од два месеца </w:t>
            </w:r>
            <w:r w:rsidRPr="004F1423">
              <w:rPr>
                <w:rFonts w:ascii="Arial" w:eastAsia="Calibri" w:hAnsi="Arial" w:cs="Arial"/>
                <w:b/>
                <w:sz w:val="22"/>
                <w:szCs w:val="22"/>
                <w:lang w:eastAsia="sr-Latn-CS"/>
              </w:rPr>
              <w:t>пре</w:t>
            </w:r>
            <w:r w:rsidRPr="004F1423">
              <w:rPr>
                <w:rFonts w:ascii="Arial" w:eastAsia="Calibri" w:hAnsi="Arial" w:cs="Arial"/>
                <w:b/>
                <w:sz w:val="22"/>
                <w:szCs w:val="22"/>
                <w:lang w:val="sr-Latn-CS" w:eastAsia="sr-Latn-CS"/>
              </w:rPr>
              <w:t xml:space="preserve"> отварања понуда</w:t>
            </w:r>
            <w:r w:rsidRPr="004F1423">
              <w:rPr>
                <w:rFonts w:ascii="Arial" w:eastAsia="Calibri" w:hAnsi="Arial" w:cs="Arial"/>
                <w:sz w:val="22"/>
                <w:szCs w:val="22"/>
                <w:lang w:val="sr-Latn-CS" w:eastAsia="sr-Latn-CS"/>
              </w:rPr>
              <w:t>.</w:t>
            </w:r>
          </w:p>
        </w:tc>
      </w:tr>
      <w:tr w:rsidR="004F1423" w:rsidRPr="004F1423" w:rsidTr="003721AF">
        <w:trPr>
          <w:jc w:val="center"/>
        </w:trPr>
        <w:tc>
          <w:tcPr>
            <w:tcW w:w="729" w:type="dxa"/>
            <w:vAlign w:val="center"/>
          </w:tcPr>
          <w:p w:rsidR="004F1423" w:rsidRPr="004F1423" w:rsidRDefault="004F1423" w:rsidP="004F1423">
            <w:pPr>
              <w:suppressAutoHyphens w:val="0"/>
              <w:spacing w:before="120"/>
              <w:jc w:val="center"/>
              <w:rPr>
                <w:rFonts w:ascii="Arial" w:hAnsi="Arial" w:cs="Arial"/>
                <w:b/>
                <w:sz w:val="22"/>
                <w:szCs w:val="22"/>
                <w:lang w:val="en-US" w:eastAsia="en-US"/>
              </w:rPr>
            </w:pPr>
            <w:r w:rsidRPr="004F1423">
              <w:rPr>
                <w:rFonts w:ascii="Arial" w:hAnsi="Arial" w:cs="Arial"/>
                <w:b/>
                <w:sz w:val="22"/>
                <w:szCs w:val="22"/>
                <w:lang w:val="en-US" w:eastAsia="en-US"/>
              </w:rPr>
              <w:t xml:space="preserve">4. </w:t>
            </w:r>
          </w:p>
        </w:tc>
        <w:tc>
          <w:tcPr>
            <w:tcW w:w="8385" w:type="dxa"/>
          </w:tcPr>
          <w:p w:rsidR="004F1423" w:rsidRPr="004F1423" w:rsidRDefault="004F1423" w:rsidP="004F1423">
            <w:pPr>
              <w:suppressAutoHyphens w:val="0"/>
              <w:snapToGrid w:val="0"/>
              <w:jc w:val="both"/>
              <w:rPr>
                <w:rFonts w:ascii="Arial" w:hAnsi="Arial" w:cs="Arial"/>
                <w:b/>
                <w:sz w:val="22"/>
                <w:szCs w:val="22"/>
                <w:u w:val="single"/>
                <w:lang w:val="en-US" w:eastAsia="sr-Latn-CS"/>
              </w:rPr>
            </w:pPr>
            <w:r w:rsidRPr="004F1423">
              <w:rPr>
                <w:rFonts w:ascii="Arial" w:hAnsi="Arial" w:cs="Arial"/>
                <w:b/>
                <w:sz w:val="22"/>
                <w:szCs w:val="22"/>
                <w:u w:val="single"/>
                <w:lang w:val="sr-Latn-CS" w:eastAsia="sr-Latn-CS"/>
              </w:rPr>
              <w:t xml:space="preserve">Услов: </w:t>
            </w:r>
            <w:r w:rsidRPr="004F1423">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F1423">
              <w:rPr>
                <w:rFonts w:ascii="Arial" w:hAnsi="Arial" w:cs="Arial"/>
                <w:sz w:val="22"/>
                <w:szCs w:val="22"/>
                <w:lang w:val="en-US" w:eastAsia="sr-Latn-CS"/>
              </w:rPr>
              <w:t>.</w:t>
            </w:r>
          </w:p>
          <w:p w:rsidR="004F1423" w:rsidRPr="004F1423" w:rsidRDefault="004F1423" w:rsidP="004F1423">
            <w:pPr>
              <w:suppressAutoHyphens w:val="0"/>
              <w:autoSpaceDE w:val="0"/>
              <w:autoSpaceDN w:val="0"/>
              <w:adjustRightInd w:val="0"/>
              <w:spacing w:before="120"/>
              <w:jc w:val="both"/>
              <w:rPr>
                <w:rFonts w:ascii="Arial" w:hAnsi="Arial" w:cs="Arial"/>
                <w:b/>
                <w:sz w:val="22"/>
                <w:szCs w:val="22"/>
                <w:u w:val="single"/>
                <w:lang w:val="sr-Cyrl-RS" w:eastAsia="sr-Latn-CS"/>
              </w:rPr>
            </w:pPr>
            <w:r w:rsidRPr="004F1423">
              <w:rPr>
                <w:rFonts w:ascii="Arial" w:hAnsi="Arial" w:cs="Arial"/>
                <w:b/>
                <w:sz w:val="22"/>
                <w:szCs w:val="22"/>
                <w:u w:val="single"/>
                <w:lang w:val="sr-Latn-CS" w:eastAsia="sr-Latn-CS"/>
              </w:rPr>
              <w:t>Доказ:</w:t>
            </w:r>
          </w:p>
          <w:p w:rsidR="004F1423" w:rsidRPr="004F1423" w:rsidRDefault="004F1423" w:rsidP="004F1423">
            <w:pPr>
              <w:suppressAutoHyphens w:val="0"/>
              <w:spacing w:before="120"/>
              <w:jc w:val="both"/>
              <w:rPr>
                <w:rFonts w:ascii="Arial" w:hAnsi="Arial" w:cs="Arial"/>
                <w:sz w:val="22"/>
                <w:szCs w:val="22"/>
                <w:lang w:val="sr-Cyrl-RS" w:eastAsia="sr-Latn-CS"/>
              </w:rPr>
            </w:pPr>
            <w:r w:rsidRPr="004F1423">
              <w:rPr>
                <w:rFonts w:ascii="Arial" w:hAnsi="Arial" w:cs="Arial"/>
                <w:sz w:val="22"/>
                <w:szCs w:val="22"/>
                <w:lang w:val="sr-Latn-CS" w:eastAsia="sr-Latn-CS"/>
              </w:rPr>
              <w:t>Потписан Образац изјаве на основу члана 75. став 2. ЗЈН(Образац бр.4.)</w:t>
            </w:r>
          </w:p>
          <w:p w:rsidR="004F1423" w:rsidRPr="004F1423" w:rsidRDefault="004F1423" w:rsidP="004F1423">
            <w:pPr>
              <w:suppressAutoHyphens w:val="0"/>
              <w:snapToGrid w:val="0"/>
              <w:spacing w:before="120"/>
              <w:jc w:val="both"/>
              <w:rPr>
                <w:rFonts w:ascii="Arial" w:hAnsi="Arial" w:cs="Arial"/>
                <w:sz w:val="22"/>
                <w:szCs w:val="22"/>
                <w:lang w:eastAsia="sr-Latn-CS"/>
              </w:rPr>
            </w:pPr>
            <w:r w:rsidRPr="004F1423">
              <w:rPr>
                <w:rFonts w:ascii="Arial" w:hAnsi="Arial" w:cs="Arial"/>
                <w:sz w:val="22"/>
                <w:szCs w:val="22"/>
                <w:lang w:val="sr-Latn-CS" w:eastAsia="sr-Latn-CS"/>
              </w:rPr>
              <w:t>Напомена:</w:t>
            </w:r>
          </w:p>
          <w:p w:rsidR="004F1423" w:rsidRPr="004F1423" w:rsidRDefault="004F1423" w:rsidP="004F1423">
            <w:pPr>
              <w:numPr>
                <w:ilvl w:val="0"/>
                <w:numId w:val="25"/>
              </w:numPr>
              <w:suppressAutoHyphens w:val="0"/>
              <w:snapToGrid w:val="0"/>
              <w:spacing w:before="120"/>
              <w:jc w:val="both"/>
              <w:rPr>
                <w:rFonts w:ascii="Arial" w:hAnsi="Arial" w:cs="Arial"/>
                <w:sz w:val="22"/>
                <w:szCs w:val="22"/>
                <w:lang w:eastAsia="sr-Latn-CS"/>
              </w:rPr>
            </w:pPr>
            <w:r w:rsidRPr="004F1423">
              <w:rPr>
                <w:rFonts w:ascii="Arial" w:hAnsi="Arial" w:cs="Arial"/>
                <w:sz w:val="22"/>
                <w:szCs w:val="22"/>
                <w:lang w:val="sr-Latn-CS" w:eastAsia="sr-Latn-CS"/>
              </w:rPr>
              <w:t xml:space="preserve">Изјава мора да буде потписана од стране овлашћеног лица </w:t>
            </w:r>
            <w:r w:rsidRPr="004F1423">
              <w:rPr>
                <w:rFonts w:ascii="Arial" w:hAnsi="Arial" w:cs="Arial"/>
                <w:sz w:val="22"/>
                <w:szCs w:val="22"/>
                <w:lang w:eastAsia="sr-Latn-CS"/>
              </w:rPr>
              <w:t>за заступање понуђача</w:t>
            </w:r>
            <w:r w:rsidRPr="004F1423">
              <w:rPr>
                <w:rFonts w:ascii="Arial" w:hAnsi="Arial" w:cs="Arial"/>
                <w:sz w:val="22"/>
                <w:szCs w:val="22"/>
                <w:lang w:val="sr-Latn-CS" w:eastAsia="sr-Latn-CS"/>
              </w:rPr>
              <w:t xml:space="preserve">. </w:t>
            </w:r>
          </w:p>
          <w:p w:rsidR="004F1423" w:rsidRPr="004F1423" w:rsidRDefault="004F1423" w:rsidP="004F1423">
            <w:pPr>
              <w:numPr>
                <w:ilvl w:val="0"/>
                <w:numId w:val="25"/>
              </w:numPr>
              <w:suppressAutoHyphens w:val="0"/>
              <w:snapToGrid w:val="0"/>
              <w:spacing w:before="120"/>
              <w:jc w:val="both"/>
              <w:rPr>
                <w:rFonts w:ascii="Arial" w:hAnsi="Arial" w:cs="Arial"/>
                <w:sz w:val="22"/>
                <w:szCs w:val="22"/>
                <w:lang w:val="sr-Latn-CS" w:eastAsia="sr-Latn-CS"/>
              </w:rPr>
            </w:pPr>
            <w:r w:rsidRPr="004F1423">
              <w:rPr>
                <w:rFonts w:ascii="Arial" w:hAnsi="Arial" w:cs="Arial"/>
                <w:sz w:val="22"/>
                <w:szCs w:val="22"/>
                <w:lang w:val="sr-Latn-CS" w:eastAsia="sr-Latn-CS"/>
              </w:rPr>
              <w:lastRenderedPageBreak/>
              <w:t xml:space="preserve">Уколико понуду подноси група понуђача, Изјава мора бити </w:t>
            </w:r>
            <w:r w:rsidRPr="004F1423">
              <w:rPr>
                <w:rFonts w:ascii="Arial" w:hAnsi="Arial" w:cs="Arial"/>
                <w:sz w:val="22"/>
                <w:szCs w:val="22"/>
                <w:lang w:eastAsia="sr-Latn-CS"/>
              </w:rPr>
              <w:t>достављена за сваког члана групе понуђача. Изјава мора бити</w:t>
            </w:r>
            <w:r w:rsidRPr="004F1423">
              <w:rPr>
                <w:rFonts w:ascii="Arial" w:hAnsi="Arial" w:cs="Arial"/>
                <w:sz w:val="22"/>
                <w:szCs w:val="22"/>
                <w:lang w:val="sr-Latn-CS" w:eastAsia="sr-Latn-CS"/>
              </w:rPr>
              <w:t xml:space="preserve"> потписана од стране овлашћеног лица </w:t>
            </w:r>
            <w:r w:rsidRPr="004F1423">
              <w:rPr>
                <w:rFonts w:ascii="Arial" w:hAnsi="Arial" w:cs="Arial"/>
                <w:sz w:val="22"/>
                <w:szCs w:val="22"/>
                <w:lang w:eastAsia="sr-Latn-CS"/>
              </w:rPr>
              <w:t xml:space="preserve">за заступање </w:t>
            </w:r>
            <w:r w:rsidRPr="004F1423">
              <w:rPr>
                <w:rFonts w:ascii="Arial" w:hAnsi="Arial" w:cs="Arial"/>
                <w:sz w:val="22"/>
                <w:szCs w:val="22"/>
                <w:lang w:val="sr-Latn-CS" w:eastAsia="sr-Latn-CS"/>
              </w:rPr>
              <w:t xml:space="preserve">понуђача из групе понуђача.  </w:t>
            </w:r>
          </w:p>
          <w:p w:rsidR="004F1423" w:rsidRPr="004F1423" w:rsidRDefault="004F1423" w:rsidP="004F1423">
            <w:pPr>
              <w:numPr>
                <w:ilvl w:val="0"/>
                <w:numId w:val="25"/>
              </w:numPr>
              <w:suppressAutoHyphens w:val="0"/>
              <w:snapToGrid w:val="0"/>
              <w:spacing w:before="120"/>
              <w:ind w:left="723"/>
              <w:jc w:val="both"/>
              <w:rPr>
                <w:rFonts w:ascii="Arial" w:hAnsi="Arial" w:cs="Arial"/>
                <w:sz w:val="22"/>
                <w:szCs w:val="22"/>
                <w:lang w:val="sr-Latn-CS" w:eastAsia="sr-Latn-CS"/>
              </w:rPr>
            </w:pPr>
            <w:r w:rsidRPr="004F1423">
              <w:rPr>
                <w:rFonts w:ascii="Arial" w:hAnsi="Arial" w:cs="Arial"/>
                <w:sz w:val="22"/>
                <w:szCs w:val="22"/>
                <w:lang w:val="sr-Latn-CS" w:eastAsia="sr-Latn-CS"/>
              </w:rPr>
              <w:t xml:space="preserve">Уколико понуђач подноси понуду са подизвођачем, Изјава мора бити </w:t>
            </w:r>
            <w:r w:rsidRPr="004F1423">
              <w:rPr>
                <w:rFonts w:ascii="Arial" w:hAnsi="Arial" w:cs="Arial"/>
                <w:sz w:val="22"/>
                <w:szCs w:val="22"/>
                <w:lang w:eastAsia="sr-Latn-CS"/>
              </w:rPr>
              <w:t xml:space="preserve">достављена и за сваког </w:t>
            </w:r>
            <w:r w:rsidRPr="004F1423">
              <w:rPr>
                <w:rFonts w:ascii="Arial" w:hAnsi="Arial" w:cs="Arial"/>
                <w:sz w:val="22"/>
                <w:szCs w:val="22"/>
                <w:lang w:val="sr-Latn-CS" w:eastAsia="sr-Latn-CS"/>
              </w:rPr>
              <w:t>подизвођача.</w:t>
            </w:r>
            <w:r w:rsidRPr="004F1423">
              <w:rPr>
                <w:rFonts w:ascii="Arial" w:hAnsi="Arial" w:cs="Arial"/>
                <w:sz w:val="22"/>
                <w:szCs w:val="22"/>
                <w:lang w:eastAsia="sr-Latn-CS"/>
              </w:rPr>
              <w:t xml:space="preserve"> Изјава мора бити</w:t>
            </w:r>
            <w:r w:rsidRPr="004F1423">
              <w:rPr>
                <w:rFonts w:ascii="Arial" w:hAnsi="Arial" w:cs="Arial"/>
                <w:sz w:val="22"/>
                <w:szCs w:val="22"/>
                <w:lang w:val="sr-Latn-CS" w:eastAsia="sr-Latn-CS"/>
              </w:rPr>
              <w:t xml:space="preserve"> потписана од стране овлашћеног лица </w:t>
            </w:r>
            <w:r w:rsidRPr="004F1423">
              <w:rPr>
                <w:rFonts w:ascii="Arial" w:hAnsi="Arial" w:cs="Arial"/>
                <w:sz w:val="22"/>
                <w:szCs w:val="22"/>
                <w:lang w:eastAsia="sr-Latn-CS"/>
              </w:rPr>
              <w:t xml:space="preserve">за заступање </w:t>
            </w:r>
            <w:r w:rsidRPr="004F1423">
              <w:rPr>
                <w:rFonts w:ascii="Arial" w:hAnsi="Arial" w:cs="Arial"/>
                <w:sz w:val="22"/>
                <w:szCs w:val="22"/>
                <w:lang w:val="sr-Latn-CS" w:eastAsia="sr-Latn-CS"/>
              </w:rPr>
              <w:t xml:space="preserve">подизвођача.  </w:t>
            </w:r>
          </w:p>
        </w:tc>
      </w:tr>
      <w:tr w:rsidR="004F1423" w:rsidRPr="004F1423" w:rsidTr="003721AF">
        <w:trPr>
          <w:jc w:val="center"/>
        </w:trPr>
        <w:tc>
          <w:tcPr>
            <w:tcW w:w="9114" w:type="dxa"/>
            <w:gridSpan w:val="2"/>
            <w:shd w:val="clear" w:color="auto" w:fill="FABF8F" w:themeFill="accent6" w:themeFillTint="99"/>
            <w:vAlign w:val="center"/>
          </w:tcPr>
          <w:p w:rsidR="004F1423" w:rsidRPr="004F1423" w:rsidRDefault="004F1423" w:rsidP="004F1423">
            <w:pPr>
              <w:suppressAutoHyphens w:val="0"/>
              <w:ind w:right="-180"/>
              <w:jc w:val="center"/>
              <w:rPr>
                <w:rFonts w:ascii="Arial" w:hAnsi="Arial" w:cs="Arial"/>
                <w:b/>
                <w:sz w:val="22"/>
                <w:szCs w:val="22"/>
                <w:lang w:val="sr-Latn-CS" w:eastAsia="sr-Latn-CS"/>
              </w:rPr>
            </w:pPr>
            <w:r w:rsidRPr="004F1423">
              <w:rPr>
                <w:rFonts w:ascii="Arial" w:hAnsi="Arial" w:cs="Arial"/>
                <w:b/>
                <w:sz w:val="22"/>
                <w:szCs w:val="22"/>
                <w:lang w:val="sr-Latn-CS" w:eastAsia="sr-Latn-CS"/>
              </w:rPr>
              <w:lastRenderedPageBreak/>
              <w:t>4.2  ДОДАТНИ УСЛОВИ</w:t>
            </w:r>
          </w:p>
          <w:p w:rsidR="004F1423" w:rsidRPr="004F1423" w:rsidRDefault="004F1423" w:rsidP="004F1423">
            <w:pPr>
              <w:suppressAutoHyphens w:val="0"/>
              <w:snapToGrid w:val="0"/>
              <w:jc w:val="center"/>
              <w:rPr>
                <w:rFonts w:ascii="Arial" w:hAnsi="Arial" w:cs="Arial"/>
                <w:b/>
                <w:sz w:val="22"/>
                <w:szCs w:val="22"/>
                <w:u w:val="single"/>
                <w:lang w:val="sr-Latn-CS" w:eastAsia="sr-Latn-CS"/>
              </w:rPr>
            </w:pPr>
            <w:r w:rsidRPr="004F1423">
              <w:rPr>
                <w:rFonts w:ascii="Arial" w:hAnsi="Arial" w:cs="Arial"/>
                <w:b/>
                <w:sz w:val="22"/>
                <w:szCs w:val="22"/>
                <w:lang w:val="sr-Latn-CS" w:eastAsia="sr-Latn-CS"/>
              </w:rPr>
              <w:t xml:space="preserve">ЗА УЧЕШЋЕ У ПОСТУПКУ ЈАВНЕ </w:t>
            </w:r>
            <w:r w:rsidRPr="004F1423">
              <w:rPr>
                <w:rFonts w:ascii="Arial" w:hAnsi="Arial" w:cs="Arial"/>
                <w:b/>
                <w:sz w:val="22"/>
                <w:szCs w:val="22"/>
                <w:shd w:val="clear" w:color="auto" w:fill="FABF8F"/>
                <w:lang w:val="sr-Latn-CS" w:eastAsia="sr-Latn-CS"/>
              </w:rPr>
              <w:t>НАБАВКЕ</w:t>
            </w:r>
            <w:r w:rsidRPr="004F1423">
              <w:rPr>
                <w:rFonts w:ascii="Arial" w:hAnsi="Arial" w:cs="Arial"/>
                <w:b/>
                <w:sz w:val="22"/>
                <w:szCs w:val="22"/>
                <w:lang w:val="sr-Latn-CS" w:eastAsia="sr-Latn-CS"/>
              </w:rPr>
              <w:t xml:space="preserve"> ИЗ ЧЛАНА 76. ЗАКОНА</w:t>
            </w:r>
          </w:p>
        </w:tc>
      </w:tr>
      <w:tr w:rsidR="004F1423" w:rsidRPr="004F1423" w:rsidTr="003721AF">
        <w:trPr>
          <w:jc w:val="center"/>
        </w:trPr>
        <w:tc>
          <w:tcPr>
            <w:tcW w:w="729" w:type="dxa"/>
            <w:vAlign w:val="center"/>
          </w:tcPr>
          <w:p w:rsidR="004F1423" w:rsidRPr="004F1423" w:rsidRDefault="004F1423" w:rsidP="004F1423">
            <w:pPr>
              <w:suppressAutoHyphens w:val="0"/>
              <w:jc w:val="center"/>
              <w:rPr>
                <w:rFonts w:ascii="Arial" w:hAnsi="Arial" w:cs="Arial"/>
                <w:b/>
                <w:sz w:val="22"/>
                <w:szCs w:val="22"/>
                <w:lang w:val="sr-Cyrl-RS" w:eastAsia="en-US"/>
              </w:rPr>
            </w:pPr>
            <w:r w:rsidRPr="004F1423">
              <w:rPr>
                <w:rFonts w:ascii="Arial" w:hAnsi="Arial" w:cs="Arial"/>
                <w:b/>
                <w:sz w:val="22"/>
                <w:szCs w:val="22"/>
                <w:lang w:val="sr-Cyrl-RS" w:eastAsia="en-US"/>
              </w:rPr>
              <w:t>5.</w:t>
            </w:r>
          </w:p>
        </w:tc>
        <w:tc>
          <w:tcPr>
            <w:tcW w:w="8385" w:type="dxa"/>
          </w:tcPr>
          <w:p w:rsidR="004F1423" w:rsidRPr="004F1423" w:rsidRDefault="004F1423" w:rsidP="004F1423">
            <w:pPr>
              <w:suppressAutoHyphens w:val="0"/>
              <w:autoSpaceDE w:val="0"/>
              <w:autoSpaceDN w:val="0"/>
              <w:adjustRightInd w:val="0"/>
              <w:spacing w:before="120" w:after="60"/>
              <w:rPr>
                <w:rFonts w:ascii="Arial" w:hAnsi="Arial" w:cs="Arial"/>
                <w:b/>
                <w:sz w:val="22"/>
                <w:szCs w:val="22"/>
                <w:u w:val="single"/>
                <w:lang w:val="en-US" w:eastAsia="en-US"/>
              </w:rPr>
            </w:pPr>
            <w:r w:rsidRPr="004F1423">
              <w:rPr>
                <w:rFonts w:ascii="Arial" w:hAnsi="Arial" w:cs="Arial"/>
                <w:b/>
                <w:sz w:val="22"/>
                <w:szCs w:val="22"/>
                <w:u w:val="single"/>
                <w:lang w:val="en-US" w:eastAsia="en-US"/>
              </w:rPr>
              <w:t xml:space="preserve">- </w:t>
            </w:r>
            <w:proofErr w:type="spellStart"/>
            <w:r w:rsidRPr="004F1423">
              <w:rPr>
                <w:rFonts w:ascii="Arial" w:hAnsi="Arial" w:cs="Arial"/>
                <w:b/>
                <w:sz w:val="22"/>
                <w:szCs w:val="22"/>
                <w:u w:val="single"/>
                <w:lang w:val="en-US" w:eastAsia="en-US"/>
              </w:rPr>
              <w:t>да</w:t>
            </w:r>
            <w:proofErr w:type="spellEnd"/>
            <w:r w:rsidRPr="004F1423">
              <w:rPr>
                <w:rFonts w:ascii="Arial" w:hAnsi="Arial" w:cs="Arial"/>
                <w:b/>
                <w:sz w:val="22"/>
                <w:szCs w:val="22"/>
                <w:u w:val="single"/>
                <w:lang w:val="en-US" w:eastAsia="en-US"/>
              </w:rPr>
              <w:t xml:space="preserve"> </w:t>
            </w:r>
            <w:proofErr w:type="spellStart"/>
            <w:r w:rsidRPr="004F1423">
              <w:rPr>
                <w:rFonts w:ascii="Arial" w:hAnsi="Arial" w:cs="Arial"/>
                <w:b/>
                <w:sz w:val="22"/>
                <w:szCs w:val="22"/>
                <w:u w:val="single"/>
                <w:lang w:val="en-US" w:eastAsia="en-US"/>
              </w:rPr>
              <w:t>располаже</w:t>
            </w:r>
            <w:proofErr w:type="spellEnd"/>
            <w:r w:rsidRPr="004F1423">
              <w:rPr>
                <w:rFonts w:ascii="Arial" w:hAnsi="Arial" w:cs="Arial"/>
                <w:b/>
                <w:sz w:val="22"/>
                <w:szCs w:val="22"/>
                <w:u w:val="single"/>
                <w:lang w:val="en-US" w:eastAsia="en-US"/>
              </w:rPr>
              <w:t xml:space="preserve"> </w:t>
            </w:r>
            <w:proofErr w:type="spellStart"/>
            <w:r w:rsidRPr="004F1423">
              <w:rPr>
                <w:rFonts w:ascii="Arial" w:hAnsi="Arial" w:cs="Arial"/>
                <w:b/>
                <w:sz w:val="22"/>
                <w:szCs w:val="22"/>
                <w:u w:val="single"/>
                <w:lang w:val="en-US" w:eastAsia="en-US"/>
              </w:rPr>
              <w:t>неопходним</w:t>
            </w:r>
            <w:proofErr w:type="spellEnd"/>
            <w:r w:rsidRPr="004F1423">
              <w:rPr>
                <w:rFonts w:ascii="Arial" w:hAnsi="Arial" w:cs="Arial"/>
                <w:b/>
                <w:sz w:val="22"/>
                <w:szCs w:val="22"/>
                <w:u w:val="single"/>
                <w:lang w:val="en-US" w:eastAsia="en-US"/>
              </w:rPr>
              <w:t xml:space="preserve"> </w:t>
            </w:r>
            <w:r w:rsidRPr="004F1423">
              <w:rPr>
                <w:rFonts w:ascii="Arial" w:hAnsi="Arial" w:cs="Arial"/>
                <w:b/>
                <w:sz w:val="22"/>
                <w:szCs w:val="22"/>
                <w:u w:val="single"/>
                <w:lang w:val="sr-Cyrl-RS" w:eastAsia="en-US"/>
              </w:rPr>
              <w:t>пословн</w:t>
            </w:r>
            <w:proofErr w:type="spellStart"/>
            <w:r w:rsidRPr="004F1423">
              <w:rPr>
                <w:rFonts w:ascii="Arial" w:hAnsi="Arial" w:cs="Arial"/>
                <w:b/>
                <w:sz w:val="22"/>
                <w:szCs w:val="22"/>
                <w:u w:val="single"/>
                <w:lang w:val="en-US" w:eastAsia="en-US"/>
              </w:rPr>
              <w:t>им</w:t>
            </w:r>
            <w:proofErr w:type="spellEnd"/>
            <w:r w:rsidRPr="004F1423">
              <w:rPr>
                <w:rFonts w:ascii="Arial" w:hAnsi="Arial" w:cs="Arial"/>
                <w:b/>
                <w:sz w:val="22"/>
                <w:szCs w:val="22"/>
                <w:u w:val="single"/>
                <w:lang w:val="en-US" w:eastAsia="en-US"/>
              </w:rPr>
              <w:t xml:space="preserve"> </w:t>
            </w:r>
            <w:proofErr w:type="spellStart"/>
            <w:r w:rsidRPr="004F1423">
              <w:rPr>
                <w:rFonts w:ascii="Arial" w:hAnsi="Arial" w:cs="Arial"/>
                <w:b/>
                <w:sz w:val="22"/>
                <w:szCs w:val="22"/>
                <w:u w:val="single"/>
                <w:lang w:val="en-US" w:eastAsia="en-US"/>
              </w:rPr>
              <w:t>капацитетом</w:t>
            </w:r>
            <w:proofErr w:type="spellEnd"/>
          </w:p>
          <w:p w:rsidR="004F1423" w:rsidRPr="004F1423" w:rsidRDefault="004F1423" w:rsidP="004F1423">
            <w:pPr>
              <w:suppressAutoHyphens w:val="0"/>
              <w:autoSpaceDE w:val="0"/>
              <w:autoSpaceDN w:val="0"/>
              <w:adjustRightInd w:val="0"/>
              <w:spacing w:before="120" w:after="60"/>
              <w:rPr>
                <w:rFonts w:ascii="Arial" w:hAnsi="Arial" w:cs="Arial"/>
                <w:b/>
                <w:sz w:val="22"/>
                <w:szCs w:val="22"/>
                <w:lang w:val="sr-Cyrl-RS" w:eastAsia="en-US"/>
              </w:rPr>
            </w:pPr>
            <w:r w:rsidRPr="004F1423">
              <w:rPr>
                <w:rFonts w:ascii="Arial" w:hAnsi="Arial" w:cs="Arial"/>
                <w:b/>
                <w:sz w:val="22"/>
                <w:szCs w:val="22"/>
                <w:u w:val="single"/>
                <w:lang w:val="sr-Cyrl-RS" w:eastAsia="en-US"/>
              </w:rPr>
              <w:t>Услов:</w:t>
            </w:r>
          </w:p>
          <w:p w:rsidR="004F1423" w:rsidRPr="004F1423" w:rsidRDefault="004F1423" w:rsidP="004F1423">
            <w:pPr>
              <w:suppressAutoHyphens w:val="0"/>
              <w:autoSpaceDE w:val="0"/>
              <w:autoSpaceDN w:val="0"/>
              <w:adjustRightInd w:val="0"/>
              <w:spacing w:after="60"/>
              <w:rPr>
                <w:rFonts w:ascii="Arial" w:hAnsi="Arial" w:cs="Arial"/>
                <w:sz w:val="22"/>
                <w:szCs w:val="22"/>
                <w:lang w:val="sr-Cyrl-RS" w:eastAsia="en-US"/>
              </w:rPr>
            </w:pPr>
            <w:r w:rsidRPr="004F1423">
              <w:rPr>
                <w:rFonts w:ascii="Arial" w:hAnsi="Arial" w:cs="Arial"/>
                <w:sz w:val="22"/>
                <w:szCs w:val="22"/>
                <w:lang w:val="sr-Cyrl-RS" w:eastAsia="sr-Latn-CS"/>
              </w:rPr>
              <w:t>Понуђач располаже минималним пословним капацитетом ако:</w:t>
            </w:r>
          </w:p>
          <w:p w:rsidR="004F1423" w:rsidRPr="004F1423" w:rsidRDefault="004F1423" w:rsidP="004F1423">
            <w:pPr>
              <w:numPr>
                <w:ilvl w:val="0"/>
                <w:numId w:val="27"/>
              </w:numPr>
              <w:suppressAutoHyphens w:val="0"/>
              <w:snapToGrid w:val="0"/>
              <w:spacing w:before="120" w:after="60"/>
              <w:jc w:val="both"/>
              <w:rPr>
                <w:rFonts w:ascii="Arial" w:hAnsi="Arial" w:cs="Arial"/>
                <w:sz w:val="22"/>
                <w:szCs w:val="22"/>
                <w:lang w:val="sr-Cyrl-RS" w:eastAsia="hr-HR"/>
              </w:rPr>
            </w:pPr>
            <w:r w:rsidRPr="004F1423">
              <w:rPr>
                <w:rFonts w:ascii="Arial" w:hAnsi="Arial" w:cs="Arial"/>
                <w:sz w:val="22"/>
                <w:szCs w:val="22"/>
                <w:lang w:val="sr-Cyrl-RS" w:eastAsia="en-US"/>
              </w:rPr>
              <w:t>је у претходне три године до дана објављивања Позива за подношење понуда на Порталу јавних набавки  успешно реализовао најмање два уговора о пруженим услугама - текућег и ремонтног одржавања машинске опреме тракастих транспортера допреме угља, које су предмет ЈН, на термоелектранама снаге веће од 200 MW, у уговореном року, обиму и квалитету и да до дана издавања потврде о референтним набавкама у гарантном року није било рекламација на исте.</w:t>
            </w:r>
          </w:p>
          <w:p w:rsidR="004F1423" w:rsidRPr="004F1423" w:rsidRDefault="004F1423" w:rsidP="004F1423">
            <w:pPr>
              <w:suppressAutoHyphens w:val="0"/>
              <w:autoSpaceDE w:val="0"/>
              <w:autoSpaceDN w:val="0"/>
              <w:adjustRightInd w:val="0"/>
              <w:spacing w:before="120" w:after="60"/>
              <w:rPr>
                <w:rFonts w:ascii="Arial" w:hAnsi="Arial" w:cs="Arial"/>
                <w:b/>
                <w:sz w:val="22"/>
                <w:szCs w:val="22"/>
                <w:u w:val="single"/>
                <w:lang w:val="en-US" w:eastAsia="en-US"/>
              </w:rPr>
            </w:pPr>
            <w:proofErr w:type="spellStart"/>
            <w:r w:rsidRPr="004F1423">
              <w:rPr>
                <w:rFonts w:ascii="Arial" w:hAnsi="Arial" w:cs="Arial"/>
                <w:b/>
                <w:sz w:val="22"/>
                <w:szCs w:val="22"/>
                <w:u w:val="single"/>
                <w:lang w:val="en-US" w:eastAsia="en-US"/>
              </w:rPr>
              <w:t>Доказ</w:t>
            </w:r>
            <w:proofErr w:type="spellEnd"/>
            <w:r w:rsidRPr="004F1423">
              <w:rPr>
                <w:rFonts w:ascii="Arial" w:hAnsi="Arial" w:cs="Arial"/>
                <w:b/>
                <w:sz w:val="22"/>
                <w:szCs w:val="22"/>
                <w:u w:val="single"/>
                <w:lang w:val="en-US" w:eastAsia="en-US"/>
              </w:rPr>
              <w:t>:</w:t>
            </w:r>
          </w:p>
          <w:p w:rsidR="004F1423" w:rsidRPr="004F1423" w:rsidRDefault="004F1423" w:rsidP="004F1423">
            <w:pPr>
              <w:numPr>
                <w:ilvl w:val="0"/>
                <w:numId w:val="28"/>
              </w:numPr>
              <w:tabs>
                <w:tab w:val="left" w:pos="362"/>
              </w:tabs>
              <w:suppressAutoHyphens w:val="0"/>
              <w:autoSpaceDE w:val="0"/>
              <w:autoSpaceDN w:val="0"/>
              <w:adjustRightInd w:val="0"/>
              <w:spacing w:before="120"/>
              <w:ind w:left="362" w:hanging="362"/>
              <w:jc w:val="both"/>
              <w:rPr>
                <w:rFonts w:ascii="Arial" w:eastAsia="Calibri" w:hAnsi="Arial" w:cs="Arial"/>
                <w:sz w:val="22"/>
                <w:szCs w:val="22"/>
                <w:lang w:val="sr-Cyrl-RS" w:eastAsia="en-US"/>
              </w:rPr>
            </w:pPr>
            <w:r w:rsidRPr="004F1423">
              <w:rPr>
                <w:rFonts w:ascii="Arial" w:eastAsia="Calibri" w:hAnsi="Arial" w:cs="Arial"/>
                <w:sz w:val="22"/>
                <w:szCs w:val="22"/>
                <w:lang w:val="sr-Cyrl-RS" w:eastAsia="en-US"/>
              </w:rPr>
              <w:t>Попуњен и потписан  образац Списак извршених услуга – стручне референце (образац бр. 6.)</w:t>
            </w:r>
          </w:p>
          <w:p w:rsidR="004F1423" w:rsidRPr="004F1423" w:rsidRDefault="004F1423" w:rsidP="004F1423">
            <w:pPr>
              <w:numPr>
                <w:ilvl w:val="0"/>
                <w:numId w:val="28"/>
              </w:numPr>
              <w:tabs>
                <w:tab w:val="left" w:pos="362"/>
              </w:tabs>
              <w:suppressAutoHyphens w:val="0"/>
              <w:autoSpaceDE w:val="0"/>
              <w:autoSpaceDN w:val="0"/>
              <w:adjustRightInd w:val="0"/>
              <w:spacing w:before="120" w:after="120"/>
              <w:ind w:left="363" w:hanging="363"/>
              <w:jc w:val="both"/>
              <w:rPr>
                <w:rFonts w:ascii="Arial" w:eastAsia="Calibri" w:hAnsi="Arial" w:cs="Arial"/>
                <w:sz w:val="22"/>
                <w:szCs w:val="22"/>
                <w:lang w:val="sr-Cyrl-RS" w:eastAsia="en-US"/>
              </w:rPr>
            </w:pPr>
            <w:r w:rsidRPr="004F1423">
              <w:rPr>
                <w:rFonts w:ascii="Arial" w:eastAsia="Calibri" w:hAnsi="Arial" w:cs="Arial"/>
                <w:sz w:val="22"/>
                <w:szCs w:val="22"/>
                <w:lang w:val="sr-Cyrl-RS" w:eastAsia="en-US"/>
              </w:rPr>
              <w:t>Потврде о референтним набавкама, које морају бити попуњене, потписане од стране референтних наручилаца – купаца (образац бр. 7.)</w:t>
            </w:r>
          </w:p>
          <w:p w:rsidR="004F1423" w:rsidRPr="004F1423" w:rsidRDefault="004F1423" w:rsidP="004F1423">
            <w:pPr>
              <w:suppressAutoHyphens w:val="0"/>
              <w:rPr>
                <w:rFonts w:ascii="Arial" w:hAnsi="Arial" w:cs="Arial"/>
                <w:sz w:val="22"/>
                <w:szCs w:val="22"/>
                <w:lang w:val="sr-Cyrl-RS" w:eastAsia="en-US"/>
              </w:rPr>
            </w:pPr>
            <w:r w:rsidRPr="004F1423">
              <w:rPr>
                <w:rFonts w:ascii="Arial" w:hAnsi="Arial" w:cs="Arial"/>
                <w:sz w:val="22"/>
                <w:szCs w:val="22"/>
                <w:lang w:val="sr-Cyrl-RS" w:eastAsia="en-US"/>
              </w:rPr>
              <w:t xml:space="preserve">Уколико је референцу издало лице које није крајњи корисник Наручилац задржава право да изврши проверу Потврде о референтим набавкама код крајњег корисника. </w:t>
            </w:r>
          </w:p>
          <w:p w:rsidR="004F1423" w:rsidRPr="004F1423" w:rsidRDefault="004F1423" w:rsidP="004F1423">
            <w:pPr>
              <w:suppressAutoHyphens w:val="0"/>
              <w:rPr>
                <w:rFonts w:ascii="Arial" w:hAnsi="Arial" w:cs="Arial"/>
                <w:sz w:val="22"/>
                <w:szCs w:val="22"/>
                <w:lang w:val="en-US" w:eastAsia="en-US"/>
              </w:rPr>
            </w:pPr>
            <w:r w:rsidRPr="004F1423">
              <w:rPr>
                <w:rFonts w:ascii="Arial" w:hAnsi="Arial" w:cs="Arial"/>
                <w:sz w:val="22"/>
                <w:szCs w:val="22"/>
                <w:lang w:val="sr-Latn-RS" w:eastAsia="en-US"/>
              </w:rPr>
              <w:t>Наручилац може од понуђача тражити да достави неки од следећих доказа: копије фактура, копије отпремница и сл.</w:t>
            </w:r>
          </w:p>
          <w:p w:rsidR="004F1423" w:rsidRPr="004F1423" w:rsidRDefault="004F1423" w:rsidP="004F1423">
            <w:pPr>
              <w:suppressAutoHyphens w:val="0"/>
              <w:jc w:val="both"/>
              <w:rPr>
                <w:rFonts w:ascii="Arial" w:hAnsi="Arial" w:cs="Arial"/>
                <w:b/>
                <w:sz w:val="22"/>
                <w:szCs w:val="22"/>
                <w:u w:val="single"/>
                <w:lang w:val="en-US" w:eastAsia="en-US"/>
              </w:rPr>
            </w:pPr>
            <w:r w:rsidRPr="004F1423">
              <w:rPr>
                <w:rFonts w:ascii="Arial" w:hAnsi="Arial" w:cs="Arial"/>
                <w:b/>
                <w:sz w:val="22"/>
                <w:szCs w:val="22"/>
                <w:u w:val="single"/>
                <w:lang w:val="sr-Cyrl-RS" w:eastAsia="en-US"/>
              </w:rPr>
              <w:t>Напомена:</w:t>
            </w:r>
          </w:p>
          <w:p w:rsidR="004F1423" w:rsidRPr="004F1423" w:rsidRDefault="004F1423" w:rsidP="004F1423">
            <w:pPr>
              <w:numPr>
                <w:ilvl w:val="0"/>
                <w:numId w:val="26"/>
              </w:numPr>
              <w:suppressAutoHyphens w:val="0"/>
              <w:spacing w:before="120"/>
              <w:jc w:val="both"/>
              <w:rPr>
                <w:rFonts w:ascii="Arial" w:hAnsi="Arial" w:cs="Arial"/>
                <w:sz w:val="22"/>
                <w:szCs w:val="22"/>
                <w:lang w:val="sr-Cyrl-RS" w:eastAsia="en-US"/>
              </w:rPr>
            </w:pPr>
            <w:r w:rsidRPr="004F1423">
              <w:rPr>
                <w:rFonts w:ascii="Arial" w:hAnsi="Arial" w:cs="Arial"/>
                <w:sz w:val="22"/>
                <w:szCs w:val="22"/>
                <w:lang w:val="sr-Cyrl-RS" w:eastAsia="en-US"/>
              </w:rPr>
              <w:t>У случају да понуду подноси група понуђача, доказ доставити за оног члана групе који испуњава тражени услов (довољно је да 1 члан групе достави наведени доказ), а уколико више њих заједно испуњавају услов из тачке 1. (референце)- овај доказ доставити за те чланове,</w:t>
            </w:r>
          </w:p>
          <w:p w:rsidR="004F1423" w:rsidRPr="004F1423" w:rsidRDefault="004F1423" w:rsidP="004F1423">
            <w:pPr>
              <w:numPr>
                <w:ilvl w:val="0"/>
                <w:numId w:val="26"/>
              </w:numPr>
              <w:suppressAutoHyphens w:val="0"/>
              <w:spacing w:before="120"/>
              <w:jc w:val="both"/>
              <w:rPr>
                <w:rFonts w:ascii="Arial" w:hAnsi="Arial" w:cs="Arial"/>
                <w:sz w:val="22"/>
                <w:szCs w:val="22"/>
                <w:lang w:val="sr-Cyrl-RS" w:eastAsia="en-US"/>
              </w:rPr>
            </w:pPr>
            <w:r w:rsidRPr="004F1423">
              <w:rPr>
                <w:rFonts w:ascii="Arial" w:hAnsi="Arial" w:cs="Arial"/>
                <w:sz w:val="22"/>
                <w:szCs w:val="22"/>
                <w:lang w:val="sr-Cyrl-R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4F1423" w:rsidRPr="004F1423" w:rsidTr="003721AF">
        <w:trPr>
          <w:jc w:val="center"/>
        </w:trPr>
        <w:tc>
          <w:tcPr>
            <w:tcW w:w="729" w:type="dxa"/>
            <w:vAlign w:val="center"/>
          </w:tcPr>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sr-Cyrl-RS" w:eastAsia="en-US"/>
              </w:rPr>
            </w:pPr>
          </w:p>
          <w:p w:rsidR="004F1423" w:rsidRPr="004F1423" w:rsidRDefault="004F1423" w:rsidP="004F1423">
            <w:pPr>
              <w:suppressAutoHyphens w:val="0"/>
              <w:jc w:val="center"/>
              <w:rPr>
                <w:rFonts w:ascii="Arial" w:hAnsi="Arial" w:cs="Arial"/>
                <w:b/>
                <w:sz w:val="22"/>
                <w:szCs w:val="22"/>
                <w:lang w:val="en-US" w:eastAsia="en-US"/>
              </w:rPr>
            </w:pPr>
            <w:r w:rsidRPr="004F1423">
              <w:rPr>
                <w:rFonts w:ascii="Arial" w:hAnsi="Arial" w:cs="Arial"/>
                <w:b/>
                <w:sz w:val="22"/>
                <w:szCs w:val="22"/>
                <w:lang w:val="sr-Cyrl-RS" w:eastAsia="en-US"/>
              </w:rPr>
              <w:t>6</w:t>
            </w:r>
            <w:r w:rsidRPr="004F1423">
              <w:rPr>
                <w:rFonts w:ascii="Arial" w:hAnsi="Arial" w:cs="Arial"/>
                <w:b/>
                <w:sz w:val="22"/>
                <w:szCs w:val="22"/>
                <w:lang w:val="en-US" w:eastAsia="en-US"/>
              </w:rPr>
              <w:t>.</w:t>
            </w:r>
          </w:p>
        </w:tc>
        <w:tc>
          <w:tcPr>
            <w:tcW w:w="8385" w:type="dxa"/>
            <w:vAlign w:val="center"/>
          </w:tcPr>
          <w:p w:rsidR="004F1423" w:rsidRPr="004F1423" w:rsidRDefault="004F1423" w:rsidP="004F1423">
            <w:pPr>
              <w:suppressAutoHyphens w:val="0"/>
              <w:spacing w:before="120"/>
              <w:jc w:val="both"/>
              <w:rPr>
                <w:rFonts w:ascii="Arial" w:hAnsi="Arial" w:cs="Arial"/>
                <w:b/>
                <w:sz w:val="22"/>
                <w:szCs w:val="22"/>
                <w:u w:val="single"/>
                <w:lang w:val="sr-Cyrl-RS" w:eastAsia="en-US"/>
              </w:rPr>
            </w:pPr>
            <w:r w:rsidRPr="004F1423">
              <w:rPr>
                <w:rFonts w:ascii="Arial" w:hAnsi="Arial" w:cs="Arial"/>
                <w:b/>
                <w:sz w:val="22"/>
                <w:szCs w:val="22"/>
                <w:u w:val="single"/>
                <w:lang w:val="sr-Cyrl-RS" w:eastAsia="en-US"/>
              </w:rPr>
              <w:lastRenderedPageBreak/>
              <w:t>- да располаже неопходним техничким капацитетом</w:t>
            </w:r>
          </w:p>
          <w:p w:rsidR="004F1423" w:rsidRPr="004F1423" w:rsidRDefault="004F1423" w:rsidP="004F1423">
            <w:pPr>
              <w:suppressAutoHyphens w:val="0"/>
              <w:spacing w:before="120"/>
              <w:jc w:val="both"/>
              <w:rPr>
                <w:rFonts w:ascii="Arial" w:hAnsi="Arial" w:cs="Arial"/>
                <w:b/>
                <w:sz w:val="22"/>
                <w:szCs w:val="22"/>
                <w:u w:val="single"/>
                <w:lang w:val="sr-Cyrl-RS" w:eastAsia="en-US"/>
              </w:rPr>
            </w:pPr>
            <w:proofErr w:type="spellStart"/>
            <w:r w:rsidRPr="004F1423">
              <w:rPr>
                <w:rFonts w:ascii="Arial" w:hAnsi="Arial" w:cs="Arial"/>
                <w:b/>
                <w:sz w:val="22"/>
                <w:szCs w:val="22"/>
                <w:u w:val="single"/>
                <w:lang w:val="en-US" w:eastAsia="en-US"/>
              </w:rPr>
              <w:t>Услов</w:t>
            </w:r>
            <w:proofErr w:type="spellEnd"/>
          </w:p>
          <w:p w:rsidR="004F1423" w:rsidRPr="004F1423" w:rsidRDefault="004F1423" w:rsidP="004F1423">
            <w:pPr>
              <w:suppressAutoHyphens w:val="0"/>
              <w:spacing w:before="120"/>
              <w:jc w:val="both"/>
              <w:rPr>
                <w:rFonts w:ascii="Arial" w:hAnsi="Arial" w:cs="Arial"/>
                <w:sz w:val="22"/>
                <w:szCs w:val="22"/>
                <w:lang w:val="en-US" w:eastAsia="en-US"/>
              </w:rPr>
            </w:pPr>
            <w:proofErr w:type="spellStart"/>
            <w:r w:rsidRPr="004F1423">
              <w:rPr>
                <w:rFonts w:ascii="Arial" w:hAnsi="Arial" w:cs="Arial"/>
                <w:sz w:val="22"/>
                <w:szCs w:val="22"/>
                <w:lang w:val="en-US" w:eastAsia="en-US"/>
              </w:rPr>
              <w:t>Потребно</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је</w:t>
            </w:r>
            <w:proofErr w:type="spellEnd"/>
            <w:r w:rsidRPr="004F1423">
              <w:rPr>
                <w:rFonts w:ascii="Arial" w:hAnsi="Arial" w:cs="Arial"/>
                <w:sz w:val="22"/>
                <w:szCs w:val="22"/>
                <w:lang w:val="sr-Cyrl-RS" w:eastAsia="en-US"/>
              </w:rPr>
              <w:t xml:space="preserve"> да понуђач</w:t>
            </w:r>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располаже</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минималним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техничким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капацитетом</w:t>
            </w:r>
            <w:proofErr w:type="spellEnd"/>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7.1 </w:t>
            </w:r>
            <w:r w:rsidRPr="004F1423">
              <w:rPr>
                <w:rFonts w:ascii="Arial" w:hAnsi="Arial" w:cs="Arial"/>
                <w:noProof/>
                <w:sz w:val="22"/>
                <w:szCs w:val="22"/>
                <w:lang w:eastAsia="en-US"/>
              </w:rPr>
              <w:t>Апарат за заваривање</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РЕЛ </w:t>
            </w:r>
            <w:proofErr w:type="spellStart"/>
            <w:r w:rsidRPr="004F1423">
              <w:rPr>
                <w:rFonts w:ascii="Arial" w:hAnsi="Arial" w:cs="Arial"/>
                <w:sz w:val="22"/>
                <w:szCs w:val="22"/>
                <w:lang w:val="en-US" w:eastAsia="en-US"/>
              </w:rPr>
              <w:t>за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поступак</w:t>
            </w:r>
            <w:proofErr w:type="spellEnd"/>
            <w:r w:rsidRPr="004F1423">
              <w:rPr>
                <w:rFonts w:ascii="Arial" w:hAnsi="Arial" w:cs="Arial"/>
                <w:sz w:val="22"/>
                <w:szCs w:val="22"/>
                <w:lang w:val="en-US" w:eastAsia="en-US"/>
              </w:rPr>
              <w:t xml:space="preserve"> 111</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2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284"/>
              <w:jc w:val="both"/>
              <w:rPr>
                <w:rFonts w:ascii="Arial" w:hAnsi="Arial" w:cs="Arial"/>
                <w:sz w:val="22"/>
                <w:szCs w:val="22"/>
                <w:lang w:val="en-US" w:eastAsia="en-US"/>
              </w:rPr>
            </w:pPr>
            <w:r w:rsidRPr="004F1423">
              <w:rPr>
                <w:rFonts w:ascii="Arial" w:hAnsi="Arial" w:cs="Arial"/>
                <w:sz w:val="22"/>
                <w:szCs w:val="22"/>
                <w:lang w:val="en-US" w:eastAsia="en-US"/>
              </w:rPr>
              <w:t xml:space="preserve">7.2 </w:t>
            </w:r>
            <w:r w:rsidRPr="004F1423">
              <w:rPr>
                <w:rFonts w:ascii="Arial" w:hAnsi="Arial" w:cs="Arial"/>
                <w:noProof/>
                <w:sz w:val="22"/>
                <w:szCs w:val="22"/>
                <w:lang w:eastAsia="en-US"/>
              </w:rPr>
              <w:t>Гарнитура за гасно сечење и заваривањ</w:t>
            </w:r>
            <w:r w:rsidRPr="004F1423">
              <w:rPr>
                <w:rFonts w:ascii="Arial" w:hAnsi="Arial" w:cs="Arial"/>
                <w:sz w:val="22"/>
                <w:szCs w:val="22"/>
                <w:lang w:eastAsia="en-US"/>
              </w:rPr>
              <w:t>е</w:t>
            </w:r>
            <w:r w:rsidRPr="004F1423">
              <w:rPr>
                <w:rFonts w:ascii="Arial" w:hAnsi="Arial" w:cs="Arial"/>
                <w:sz w:val="22"/>
                <w:szCs w:val="22"/>
                <w:lang w:val="en-US" w:eastAsia="en-US"/>
              </w:rPr>
              <w:tab/>
              <w:t xml:space="preserve">                2 </w:t>
            </w:r>
            <w:proofErr w:type="spellStart"/>
            <w:r w:rsidRPr="004F1423">
              <w:rPr>
                <w:rFonts w:ascii="Arial" w:hAnsi="Arial" w:cs="Arial"/>
                <w:sz w:val="22"/>
                <w:szCs w:val="22"/>
                <w:lang w:val="en-US" w:eastAsia="en-US"/>
              </w:rPr>
              <w:t>гарнитуре</w:t>
            </w:r>
            <w:proofErr w:type="spellEnd"/>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7.3 </w:t>
            </w:r>
            <w:r w:rsidRPr="004F1423">
              <w:rPr>
                <w:rFonts w:ascii="Arial" w:hAnsi="Arial" w:cs="Arial"/>
                <w:noProof/>
                <w:sz w:val="22"/>
                <w:szCs w:val="22"/>
                <w:lang w:eastAsia="en-US"/>
              </w:rPr>
              <w:t>Гарнитура браварског алат</w:t>
            </w:r>
            <w:r w:rsidRPr="004F1423">
              <w:rPr>
                <w:rFonts w:ascii="Arial" w:hAnsi="Arial" w:cs="Arial"/>
                <w:sz w:val="22"/>
                <w:szCs w:val="22"/>
                <w:lang w:eastAsia="en-US"/>
              </w:rPr>
              <w:t>а</w:t>
            </w:r>
            <w:r w:rsidRPr="004F1423">
              <w:rPr>
                <w:rFonts w:ascii="Arial" w:hAnsi="Arial" w:cs="Arial"/>
                <w:sz w:val="22"/>
                <w:szCs w:val="22"/>
                <w:lang w:val="en-US" w:eastAsia="en-US"/>
              </w:rPr>
              <w:tab/>
              <w:t xml:space="preserve">                                        6 </w:t>
            </w:r>
            <w:proofErr w:type="spellStart"/>
            <w:r w:rsidRPr="004F1423">
              <w:rPr>
                <w:rFonts w:ascii="Arial" w:hAnsi="Arial" w:cs="Arial"/>
                <w:sz w:val="22"/>
                <w:szCs w:val="22"/>
                <w:lang w:val="en-US" w:eastAsia="en-US"/>
              </w:rPr>
              <w:t>комплета</w:t>
            </w:r>
            <w:proofErr w:type="spellEnd"/>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7.4 </w:t>
            </w:r>
            <w:r w:rsidRPr="004F1423">
              <w:rPr>
                <w:rFonts w:ascii="Arial" w:hAnsi="Arial" w:cs="Arial"/>
                <w:noProof/>
                <w:sz w:val="22"/>
                <w:szCs w:val="22"/>
                <w:lang w:eastAsia="en-US"/>
              </w:rPr>
              <w:t>Брусилице разних</w:t>
            </w:r>
            <w:r w:rsidRPr="004F1423">
              <w:rPr>
                <w:rFonts w:ascii="Arial" w:hAnsi="Arial" w:cs="Arial"/>
                <w:sz w:val="22"/>
                <w:szCs w:val="22"/>
                <w:lang w:eastAsia="en-US"/>
              </w:rPr>
              <w:t xml:space="preserve"> </w:t>
            </w:r>
            <w:r w:rsidRPr="004F1423">
              <w:rPr>
                <w:rFonts w:ascii="Arial" w:hAnsi="Arial" w:cs="Arial"/>
                <w:noProof/>
                <w:sz w:val="22"/>
                <w:szCs w:val="22"/>
                <w:lang w:eastAsia="en-US"/>
              </w:rPr>
              <w:t>димензиј</w:t>
            </w:r>
            <w:r w:rsidRPr="004F1423">
              <w:rPr>
                <w:rFonts w:ascii="Arial" w:hAnsi="Arial" w:cs="Arial"/>
                <w:sz w:val="22"/>
                <w:szCs w:val="22"/>
                <w:lang w:eastAsia="en-US"/>
              </w:rPr>
              <w:t>а</w:t>
            </w:r>
            <w:r w:rsidRPr="004F1423">
              <w:rPr>
                <w:rFonts w:ascii="Arial" w:hAnsi="Arial" w:cs="Arial"/>
                <w:sz w:val="22"/>
                <w:szCs w:val="22"/>
                <w:lang w:val="en-US" w:eastAsia="en-US"/>
              </w:rPr>
              <w:t xml:space="preserve"> и </w:t>
            </w:r>
            <w:proofErr w:type="spellStart"/>
            <w:r w:rsidRPr="004F1423">
              <w:rPr>
                <w:rFonts w:ascii="Arial" w:hAnsi="Arial" w:cs="Arial"/>
                <w:sz w:val="22"/>
                <w:szCs w:val="22"/>
                <w:lang w:val="en-US" w:eastAsia="en-US"/>
              </w:rPr>
              <w:t>снаге</w:t>
            </w:r>
            <w:proofErr w:type="spellEnd"/>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2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284"/>
              <w:jc w:val="both"/>
              <w:rPr>
                <w:rFonts w:ascii="Arial" w:hAnsi="Arial" w:cs="Arial"/>
                <w:sz w:val="22"/>
                <w:szCs w:val="22"/>
                <w:lang w:val="en-US" w:eastAsia="en-US"/>
              </w:rPr>
            </w:pPr>
            <w:r w:rsidRPr="004F1423">
              <w:rPr>
                <w:rFonts w:ascii="Arial" w:hAnsi="Arial" w:cs="Arial"/>
                <w:sz w:val="22"/>
                <w:szCs w:val="22"/>
                <w:lang w:val="en-US" w:eastAsia="en-US"/>
              </w:rPr>
              <w:t xml:space="preserve">7.5 </w:t>
            </w:r>
            <w:r w:rsidRPr="004F1423">
              <w:rPr>
                <w:rFonts w:ascii="Arial" w:hAnsi="Arial" w:cs="Arial"/>
                <w:noProof/>
                <w:sz w:val="22"/>
                <w:szCs w:val="22"/>
                <w:lang w:eastAsia="en-US"/>
              </w:rPr>
              <w:t>Ручна дизалица са сајлом</w:t>
            </w:r>
            <w:r w:rsidRPr="004F1423">
              <w:rPr>
                <w:rFonts w:ascii="Arial" w:hAnsi="Arial" w:cs="Arial"/>
                <w:sz w:val="22"/>
                <w:szCs w:val="22"/>
                <w:lang w:eastAsia="en-US"/>
              </w:rPr>
              <w:t xml:space="preserve"> носивости (</w:t>
            </w:r>
            <w:r w:rsidRPr="004F1423">
              <w:rPr>
                <w:rFonts w:ascii="Arial" w:hAnsi="Arial" w:cs="Arial"/>
                <w:sz w:val="22"/>
                <w:szCs w:val="22"/>
                <w:lang w:val="en-US" w:eastAsia="en-US"/>
              </w:rPr>
              <w:t>1</w:t>
            </w:r>
            <w:proofErr w:type="gramStart"/>
            <w:r w:rsidRPr="004F1423">
              <w:rPr>
                <w:rFonts w:ascii="Arial" w:hAnsi="Arial" w:cs="Arial"/>
                <w:sz w:val="22"/>
                <w:szCs w:val="22"/>
                <w:lang w:val="en-US" w:eastAsia="en-US"/>
              </w:rPr>
              <w:t>,6</w:t>
            </w:r>
            <w:proofErr w:type="gramEnd"/>
            <w:r w:rsidRPr="004F1423">
              <w:rPr>
                <w:rFonts w:ascii="Arial" w:hAnsi="Arial" w:cs="Arial"/>
                <w:sz w:val="22"/>
                <w:szCs w:val="22"/>
                <w:lang w:val="en-US" w:eastAsia="en-US"/>
              </w:rPr>
              <w:t xml:space="preserve"> т; 3,2т и 5т)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eastAsia="en-US"/>
              </w:rPr>
              <w:t>и употребном дозволом издатом од стране овлашћеног лица -</w:t>
            </w:r>
            <w:r>
              <w:rPr>
                <w:rFonts w:ascii="Arial" w:hAnsi="Arial" w:cs="Arial"/>
                <w:noProof/>
                <w:sz w:val="22"/>
                <w:szCs w:val="22"/>
                <w:lang w:val="en-US" w:eastAsia="en-US"/>
              </w:rPr>
              <w:t>Акредитационог тел</w:t>
            </w:r>
            <w:r>
              <w:rPr>
                <w:rFonts w:ascii="Arial" w:hAnsi="Arial" w:cs="Arial"/>
                <w:noProof/>
                <w:sz w:val="22"/>
                <w:szCs w:val="22"/>
                <w:lang w:val="sr-Cyrl-RS" w:eastAsia="en-US"/>
              </w:rPr>
              <w:t xml:space="preserve">а:                                         </w:t>
            </w:r>
            <w:r>
              <w:rPr>
                <w:rFonts w:ascii="Arial" w:hAnsi="Arial" w:cs="Arial"/>
                <w:sz w:val="22"/>
                <w:szCs w:val="22"/>
                <w:lang w:val="sr-Cyrl-RS" w:eastAsia="en-US"/>
              </w:rPr>
              <w:t xml:space="preserve"> за сваку носивост по 2</w:t>
            </w:r>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601"/>
              <w:jc w:val="both"/>
              <w:rPr>
                <w:rFonts w:ascii="Arial" w:hAnsi="Arial" w:cs="Arial"/>
                <w:sz w:val="22"/>
                <w:szCs w:val="22"/>
                <w:lang w:val="en-US" w:eastAsia="en-US"/>
              </w:rPr>
            </w:pPr>
            <w:r w:rsidRPr="004F1423">
              <w:rPr>
                <w:rFonts w:ascii="Arial" w:hAnsi="Arial" w:cs="Arial"/>
                <w:sz w:val="22"/>
                <w:szCs w:val="22"/>
                <w:lang w:val="en-US" w:eastAsia="en-US"/>
              </w:rPr>
              <w:lastRenderedPageBreak/>
              <w:t xml:space="preserve">7.6 </w:t>
            </w:r>
            <w:r w:rsidRPr="004F1423">
              <w:rPr>
                <w:rFonts w:ascii="Arial" w:hAnsi="Arial" w:cs="Arial"/>
                <w:noProof/>
                <w:sz w:val="22"/>
                <w:szCs w:val="22"/>
                <w:lang w:eastAsia="en-US"/>
              </w:rPr>
              <w:t>Ручна дизалица са галовим ланцем</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0,8т и 1,5т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eastAsia="en-US"/>
              </w:rPr>
              <w:t>и употребном дозволом издатом од стране овлашћеног лица -</w:t>
            </w:r>
            <w:r w:rsidRPr="004F1423">
              <w:rPr>
                <w:rFonts w:ascii="Arial" w:hAnsi="Arial" w:cs="Arial"/>
                <w:noProof/>
                <w:sz w:val="22"/>
                <w:szCs w:val="22"/>
                <w:lang w:val="en-US" w:eastAsia="en-US"/>
              </w:rPr>
              <w:t>Акредитационог тела</w:t>
            </w:r>
            <w:r>
              <w:rPr>
                <w:rFonts w:ascii="Arial" w:hAnsi="Arial" w:cs="Arial"/>
                <w:noProof/>
                <w:sz w:val="22"/>
                <w:szCs w:val="22"/>
                <w:lang w:val="sr-Cyrl-RS" w:eastAsia="en-US"/>
              </w:rPr>
              <w:t xml:space="preserve">: </w:t>
            </w:r>
            <w:r w:rsidRPr="004F1423">
              <w:rPr>
                <w:rFonts w:ascii="Arial" w:hAnsi="Arial" w:cs="Arial"/>
                <w:sz w:val="22"/>
                <w:szCs w:val="22"/>
                <w:lang w:val="en-US" w:eastAsia="en-US"/>
              </w:rPr>
              <w:t xml:space="preserve">   </w:t>
            </w:r>
            <w:r w:rsidR="00A1108B">
              <w:rPr>
                <w:rFonts w:ascii="Arial" w:hAnsi="Arial" w:cs="Arial"/>
                <w:sz w:val="22"/>
                <w:szCs w:val="22"/>
                <w:lang w:val="sr-Cyrl-RS" w:eastAsia="en-US"/>
              </w:rPr>
              <w:t xml:space="preserve">                                    </w:t>
            </w:r>
            <w:r w:rsidRPr="004F1423">
              <w:rPr>
                <w:rFonts w:ascii="Arial" w:hAnsi="Arial" w:cs="Arial"/>
                <w:sz w:val="22"/>
                <w:szCs w:val="22"/>
                <w:lang w:val="sr-Cyrl-RS" w:eastAsia="en-US"/>
              </w:rPr>
              <w:t xml:space="preserve">за сваку носивост по 2 ком.                                                                  </w:t>
            </w:r>
            <w:r>
              <w:rPr>
                <w:rFonts w:ascii="Arial" w:hAnsi="Arial" w:cs="Arial"/>
                <w:sz w:val="22"/>
                <w:szCs w:val="22"/>
                <w:lang w:val="en-US" w:eastAsia="en-US"/>
              </w:rPr>
              <w:t xml:space="preserve"> </w:t>
            </w:r>
          </w:p>
          <w:p w:rsidR="004F1423" w:rsidRPr="004F1423" w:rsidRDefault="004F1423" w:rsidP="004F1423">
            <w:pPr>
              <w:numPr>
                <w:ilvl w:val="0"/>
                <w:numId w:val="29"/>
              </w:numPr>
              <w:suppressAutoHyphens w:val="0"/>
              <w:spacing w:before="120"/>
              <w:ind w:left="494" w:hanging="284"/>
              <w:jc w:val="both"/>
              <w:rPr>
                <w:rFonts w:ascii="Arial" w:hAnsi="Arial" w:cs="Arial"/>
                <w:sz w:val="22"/>
                <w:szCs w:val="22"/>
                <w:lang w:val="en-US" w:eastAsia="en-US"/>
              </w:rPr>
            </w:pPr>
            <w:r w:rsidRPr="004F1423">
              <w:rPr>
                <w:rFonts w:ascii="Arial" w:hAnsi="Arial" w:cs="Arial"/>
                <w:sz w:val="22"/>
                <w:szCs w:val="22"/>
                <w:lang w:val="en-US" w:eastAsia="en-US"/>
              </w:rPr>
              <w:t xml:space="preserve">7.7 </w:t>
            </w:r>
            <w:r w:rsidRPr="004F1423">
              <w:rPr>
                <w:rFonts w:ascii="Arial" w:hAnsi="Arial" w:cs="Arial"/>
                <w:noProof/>
                <w:sz w:val="22"/>
                <w:szCs w:val="22"/>
                <w:lang w:eastAsia="en-US"/>
              </w:rPr>
              <w:t>Хидраулична дизалица</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10 т, 50 т и 100 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Pr>
                <w:rFonts w:ascii="Arial" w:hAnsi="Arial" w:cs="Arial"/>
                <w:sz w:val="22"/>
                <w:szCs w:val="22"/>
                <w:lang w:val="sr-Cyrl-RS" w:eastAsia="en-US"/>
              </w:rPr>
              <w:t>:  за сваку носивост по 1 комад.</w:t>
            </w:r>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7.8 </w:t>
            </w:r>
            <w:r w:rsidRPr="004F1423">
              <w:rPr>
                <w:rFonts w:ascii="Arial" w:hAnsi="Arial" w:cs="Arial"/>
                <w:noProof/>
                <w:sz w:val="22"/>
                <w:szCs w:val="22"/>
                <w:lang w:eastAsia="en-US"/>
              </w:rPr>
              <w:t>Колска дизалица</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3÷5 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2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7.9 </w:t>
            </w:r>
            <w:r w:rsidRPr="004F1423">
              <w:rPr>
                <w:rFonts w:ascii="Arial" w:hAnsi="Arial" w:cs="Arial"/>
                <w:noProof/>
                <w:sz w:val="22"/>
                <w:szCs w:val="22"/>
                <w:lang w:eastAsia="en-US"/>
              </w:rPr>
              <w:t>Хидраулични радапцигер</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до</w:t>
            </w:r>
            <w:proofErr w:type="spellEnd"/>
            <w:r w:rsidRPr="004F1423">
              <w:rPr>
                <w:rFonts w:ascii="Arial" w:hAnsi="Arial" w:cs="Arial"/>
                <w:sz w:val="22"/>
                <w:szCs w:val="22"/>
                <w:lang w:val="en-US" w:eastAsia="en-US"/>
              </w:rPr>
              <w:t xml:space="preserve"> 50 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1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284"/>
              <w:jc w:val="both"/>
              <w:rPr>
                <w:rFonts w:ascii="Arial" w:hAnsi="Arial" w:cs="Arial"/>
                <w:sz w:val="22"/>
                <w:szCs w:val="22"/>
                <w:lang w:val="en-US" w:eastAsia="en-US"/>
              </w:rPr>
            </w:pPr>
            <w:r w:rsidRPr="004F1423">
              <w:rPr>
                <w:rFonts w:ascii="Arial" w:hAnsi="Arial" w:cs="Arial"/>
                <w:sz w:val="22"/>
                <w:szCs w:val="22"/>
                <w:lang w:val="en-US" w:eastAsia="en-US"/>
              </w:rPr>
              <w:t xml:space="preserve">7.10 </w:t>
            </w:r>
            <w:r w:rsidRPr="004F1423">
              <w:rPr>
                <w:rFonts w:ascii="Arial" w:hAnsi="Arial" w:cs="Arial"/>
                <w:noProof/>
                <w:sz w:val="22"/>
                <w:szCs w:val="22"/>
                <w:lang w:eastAsia="en-US"/>
              </w:rPr>
              <w:t xml:space="preserve">Мобилна дизалица носивости мин </w:t>
            </w:r>
            <w:r w:rsidRPr="004F1423">
              <w:rPr>
                <w:rFonts w:ascii="Arial" w:hAnsi="Arial" w:cs="Arial"/>
                <w:sz w:val="22"/>
                <w:szCs w:val="22"/>
                <w:lang w:val="en-US" w:eastAsia="en-US"/>
              </w:rPr>
              <w:t xml:space="preserve">30 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1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7.11 </w:t>
            </w:r>
            <w:r w:rsidRPr="004F1423">
              <w:rPr>
                <w:rFonts w:ascii="Arial" w:hAnsi="Arial" w:cs="Arial"/>
                <w:noProof/>
                <w:sz w:val="22"/>
                <w:szCs w:val="22"/>
                <w:lang w:eastAsia="en-US"/>
              </w:rPr>
              <w:t>Виљушкар носивости</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10т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1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en-US" w:eastAsia="en-US"/>
              </w:rPr>
              <w:t xml:space="preserve">7.12. </w:t>
            </w:r>
            <w:r w:rsidRPr="004F1423">
              <w:rPr>
                <w:rFonts w:ascii="Arial" w:hAnsi="Arial" w:cs="Arial"/>
                <w:noProof/>
                <w:sz w:val="22"/>
                <w:szCs w:val="22"/>
                <w:lang w:eastAsia="en-US"/>
              </w:rPr>
              <w:t>Преносна дизалица (електрично витло) за извлачење и</w:t>
            </w:r>
            <w:r w:rsidRPr="004F1423">
              <w:rPr>
                <w:rFonts w:ascii="Arial" w:hAnsi="Arial" w:cs="Arial"/>
                <w:sz w:val="22"/>
                <w:szCs w:val="22"/>
                <w:lang w:eastAsia="en-US"/>
              </w:rPr>
              <w:t xml:space="preserve"> </w:t>
            </w:r>
            <w:r w:rsidRPr="004F1423">
              <w:rPr>
                <w:rFonts w:ascii="Arial" w:hAnsi="Arial" w:cs="Arial"/>
                <w:noProof/>
                <w:sz w:val="22"/>
                <w:szCs w:val="22"/>
                <w:lang w:eastAsia="en-US"/>
              </w:rPr>
              <w:t>увлачење транспортних трака носивости</w:t>
            </w:r>
            <w:r w:rsidRPr="004F1423">
              <w:rPr>
                <w:rFonts w:ascii="Arial" w:hAnsi="Arial" w:cs="Arial"/>
                <w:sz w:val="22"/>
                <w:szCs w:val="22"/>
                <w:lang w:eastAsia="en-US"/>
              </w:rPr>
              <w:t xml:space="preserve"> </w:t>
            </w:r>
            <w:r w:rsidRPr="004F1423">
              <w:rPr>
                <w:rFonts w:ascii="Arial" w:hAnsi="Arial" w:cs="Arial"/>
                <w:sz w:val="22"/>
                <w:szCs w:val="22"/>
                <w:lang w:val="en-US" w:eastAsia="en-US"/>
              </w:rPr>
              <w:t xml:space="preserve">3т и 5т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стручним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налазом</w:t>
            </w:r>
            <w:proofErr w:type="spellEnd"/>
            <w:r w:rsidRPr="004F1423">
              <w:rPr>
                <w:rFonts w:ascii="Arial" w:hAnsi="Arial" w:cs="Arial"/>
                <w:sz w:val="22"/>
                <w:szCs w:val="22"/>
                <w:lang w:val="en-US" w:eastAsia="en-US"/>
              </w:rPr>
              <w:t xml:space="preserve">      </w:t>
            </w:r>
            <w:r w:rsidRPr="004F1423">
              <w:rPr>
                <w:rFonts w:ascii="Arial" w:hAnsi="Arial" w:cs="Arial"/>
                <w:sz w:val="22"/>
                <w:szCs w:val="22"/>
                <w:lang w:val="sr-Cyrl-RS" w:eastAsia="en-US"/>
              </w:rPr>
              <w:t xml:space="preserve"> </w:t>
            </w:r>
            <w:r w:rsidRPr="004F1423">
              <w:rPr>
                <w:rFonts w:ascii="Arial" w:hAnsi="Arial" w:cs="Arial"/>
                <w:sz w:val="22"/>
                <w:szCs w:val="22"/>
                <w:lang w:val="en-US" w:eastAsia="en-US"/>
              </w:rPr>
              <w:t xml:space="preserve">       2 </w:t>
            </w:r>
            <w:proofErr w:type="spellStart"/>
            <w:r w:rsidRPr="004F1423">
              <w:rPr>
                <w:rFonts w:ascii="Arial" w:hAnsi="Arial" w:cs="Arial"/>
                <w:sz w:val="22"/>
                <w:szCs w:val="22"/>
                <w:lang w:val="en-US" w:eastAsia="en-US"/>
              </w:rPr>
              <w:t>ком</w:t>
            </w:r>
            <w:proofErr w:type="spellEnd"/>
            <w:r w:rsidRPr="004F1423">
              <w:rPr>
                <w:rFonts w:ascii="Arial" w:hAnsi="Arial" w:cs="Arial"/>
                <w:sz w:val="22"/>
                <w:szCs w:val="22"/>
                <w:lang w:val="en-US" w:eastAsia="en-US"/>
              </w:rPr>
              <w:t>.</w:t>
            </w:r>
          </w:p>
          <w:p w:rsidR="004F1423" w:rsidRPr="004F1423" w:rsidRDefault="004F1423" w:rsidP="004F1423">
            <w:pPr>
              <w:numPr>
                <w:ilvl w:val="0"/>
                <w:numId w:val="29"/>
              </w:numPr>
              <w:suppressAutoHyphens w:val="0"/>
              <w:spacing w:before="120"/>
              <w:ind w:left="494" w:hanging="318"/>
              <w:jc w:val="both"/>
              <w:rPr>
                <w:rFonts w:ascii="Arial" w:hAnsi="Arial" w:cs="Arial"/>
                <w:sz w:val="22"/>
                <w:szCs w:val="22"/>
                <w:lang w:val="en-US" w:eastAsia="en-US"/>
              </w:rPr>
            </w:pPr>
            <w:r w:rsidRPr="004F1423">
              <w:rPr>
                <w:rFonts w:ascii="Arial" w:hAnsi="Arial" w:cs="Arial"/>
                <w:sz w:val="22"/>
                <w:szCs w:val="22"/>
                <w:lang w:val="sr-Cyrl-RS" w:eastAsia="en-US"/>
              </w:rPr>
              <w:t>Издата употребна дозвола од стране овлашћеног лица - Акредитационог тела, за виљушкар и преносну дизалицу ( 3т и 5т).</w:t>
            </w:r>
          </w:p>
          <w:p w:rsidR="004F1423" w:rsidRPr="004F1423" w:rsidRDefault="004F1423" w:rsidP="004F1423">
            <w:pPr>
              <w:suppressAutoHyphens w:val="0"/>
              <w:spacing w:before="120"/>
              <w:jc w:val="both"/>
              <w:rPr>
                <w:rFonts w:ascii="Arial" w:hAnsi="Arial" w:cs="Arial"/>
                <w:b/>
                <w:sz w:val="22"/>
                <w:szCs w:val="22"/>
                <w:lang w:val="en-US" w:eastAsia="en-US"/>
              </w:rPr>
            </w:pPr>
            <w:proofErr w:type="spellStart"/>
            <w:r w:rsidRPr="004F1423">
              <w:rPr>
                <w:rFonts w:ascii="Arial" w:hAnsi="Arial" w:cs="Arial"/>
                <w:b/>
                <w:sz w:val="22"/>
                <w:szCs w:val="22"/>
                <w:lang w:val="en-US" w:eastAsia="en-US"/>
              </w:rPr>
              <w:t>Мобилна</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дизалица</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биће</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коришћена</w:t>
            </w:r>
            <w:proofErr w:type="spellEnd"/>
            <w:r w:rsidRPr="004F1423">
              <w:rPr>
                <w:rFonts w:ascii="Arial" w:hAnsi="Arial" w:cs="Arial"/>
                <w:b/>
                <w:sz w:val="22"/>
                <w:szCs w:val="22"/>
                <w:lang w:val="en-US" w:eastAsia="en-US"/>
              </w:rPr>
              <w:t xml:space="preserve"> у </w:t>
            </w:r>
            <w:proofErr w:type="spellStart"/>
            <w:r w:rsidRPr="004F1423">
              <w:rPr>
                <w:rFonts w:ascii="Arial" w:hAnsi="Arial" w:cs="Arial"/>
                <w:b/>
                <w:sz w:val="22"/>
                <w:szCs w:val="22"/>
                <w:lang w:val="en-US" w:eastAsia="en-US"/>
              </w:rPr>
              <w:t>зависности</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од</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потребе</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наручиоца</w:t>
            </w:r>
            <w:proofErr w:type="spellEnd"/>
            <w:r w:rsidRPr="004F1423">
              <w:rPr>
                <w:rFonts w:ascii="Arial" w:hAnsi="Arial" w:cs="Arial"/>
                <w:b/>
                <w:sz w:val="22"/>
                <w:szCs w:val="22"/>
                <w:lang w:val="en-US" w:eastAsia="en-US"/>
              </w:rPr>
              <w:t xml:space="preserve"> </w:t>
            </w:r>
            <w:proofErr w:type="spellStart"/>
            <w:r w:rsidRPr="004F1423">
              <w:rPr>
                <w:rFonts w:ascii="Arial" w:hAnsi="Arial" w:cs="Arial"/>
                <w:b/>
                <w:sz w:val="22"/>
                <w:szCs w:val="22"/>
                <w:lang w:val="en-US" w:eastAsia="en-US"/>
              </w:rPr>
              <w:t>услуга</w:t>
            </w:r>
            <w:proofErr w:type="spellEnd"/>
            <w:r w:rsidRPr="004F1423">
              <w:rPr>
                <w:rFonts w:ascii="Arial" w:hAnsi="Arial" w:cs="Arial"/>
                <w:b/>
                <w:sz w:val="22"/>
                <w:szCs w:val="22"/>
                <w:lang w:val="en-US" w:eastAsia="en-US"/>
              </w:rPr>
              <w:t>.</w:t>
            </w:r>
          </w:p>
          <w:p w:rsidR="004F1423" w:rsidRPr="004F1423" w:rsidRDefault="004F1423" w:rsidP="004F1423">
            <w:pPr>
              <w:suppressAutoHyphens w:val="0"/>
              <w:spacing w:before="120"/>
              <w:jc w:val="both"/>
              <w:rPr>
                <w:rFonts w:ascii="Arial" w:hAnsi="Arial" w:cs="Arial"/>
                <w:b/>
                <w:sz w:val="22"/>
                <w:szCs w:val="22"/>
                <w:lang w:eastAsia="en-US"/>
              </w:rPr>
            </w:pPr>
            <w:r w:rsidRPr="004F1423">
              <w:rPr>
                <w:rFonts w:ascii="Arial" w:hAnsi="Arial" w:cs="Arial"/>
                <w:b/>
                <w:noProof/>
                <w:sz w:val="22"/>
                <w:szCs w:val="22"/>
                <w:lang w:eastAsia="en-US"/>
              </w:rPr>
              <w:t>Тип дизалице (витла) се узима по потреби одржавања зависно од тежине терета и висине подизања</w:t>
            </w:r>
            <w:r w:rsidRPr="004F1423">
              <w:rPr>
                <w:rFonts w:ascii="Arial" w:hAnsi="Arial" w:cs="Arial"/>
                <w:b/>
                <w:sz w:val="22"/>
                <w:szCs w:val="22"/>
                <w:lang w:eastAsia="en-US"/>
              </w:rPr>
              <w:t>.</w:t>
            </w:r>
          </w:p>
          <w:p w:rsidR="004F1423" w:rsidRPr="004F1423" w:rsidRDefault="004F1423" w:rsidP="004F1423">
            <w:pPr>
              <w:suppressAutoHyphens w:val="0"/>
              <w:spacing w:before="120"/>
              <w:jc w:val="both"/>
              <w:rPr>
                <w:rFonts w:ascii="Arial" w:hAnsi="Arial" w:cs="Arial"/>
                <w:b/>
                <w:sz w:val="22"/>
                <w:szCs w:val="22"/>
                <w:u w:val="single"/>
                <w:lang w:val="sr-Cyrl-RS" w:eastAsia="en-US"/>
              </w:rPr>
            </w:pPr>
            <w:proofErr w:type="spellStart"/>
            <w:r w:rsidRPr="004F1423">
              <w:rPr>
                <w:rFonts w:ascii="Arial" w:hAnsi="Arial" w:cs="Arial"/>
                <w:b/>
                <w:sz w:val="22"/>
                <w:szCs w:val="22"/>
                <w:u w:val="single"/>
                <w:lang w:val="en-US" w:eastAsia="en-US"/>
              </w:rPr>
              <w:t>Доказ</w:t>
            </w:r>
            <w:proofErr w:type="spellEnd"/>
          </w:p>
          <w:p w:rsidR="004F1423" w:rsidRPr="004F1423" w:rsidRDefault="004F1423" w:rsidP="004F1423">
            <w:pPr>
              <w:suppressAutoHyphens w:val="0"/>
              <w:spacing w:before="120"/>
              <w:jc w:val="both"/>
              <w:rPr>
                <w:rFonts w:ascii="Arial" w:hAnsi="Arial" w:cs="Arial"/>
                <w:noProof/>
                <w:sz w:val="22"/>
                <w:szCs w:val="22"/>
                <w:lang w:eastAsia="en-US"/>
              </w:rPr>
            </w:pPr>
            <w:r w:rsidRPr="004F1423">
              <w:rPr>
                <w:rFonts w:ascii="Arial" w:hAnsi="Arial" w:cs="Arial"/>
                <w:sz w:val="22"/>
                <w:szCs w:val="22"/>
                <w:lang w:val="sr-Cyrl-RS" w:eastAsia="en-US"/>
              </w:rPr>
              <w:t>-</w:t>
            </w:r>
            <w:r w:rsidRPr="004F1423">
              <w:rPr>
                <w:rFonts w:ascii="Arial" w:hAnsi="Arial" w:cs="Arial"/>
                <w:szCs w:val="24"/>
                <w:lang w:val="sr-Cyrl-RS" w:eastAsia="en-US"/>
              </w:rPr>
              <w:t xml:space="preserve"> </w:t>
            </w:r>
            <w:r w:rsidRPr="004F1423">
              <w:rPr>
                <w:rFonts w:ascii="Arial" w:hAnsi="Arial" w:cs="Arial"/>
                <w:noProof/>
                <w:sz w:val="22"/>
                <w:szCs w:val="22"/>
                <w:lang w:eastAsia="en-US"/>
              </w:rPr>
              <w:t>Уз понуду приложити списак опреме, уређаја и алата са техничким описом и фабричким бројевима.</w:t>
            </w:r>
          </w:p>
          <w:p w:rsidR="004F1423" w:rsidRPr="004F1423" w:rsidRDefault="004F1423" w:rsidP="004F1423">
            <w:pPr>
              <w:suppressAutoHyphens w:val="0"/>
              <w:spacing w:before="120"/>
              <w:jc w:val="both"/>
              <w:rPr>
                <w:rFonts w:ascii="Arial" w:hAnsi="Arial" w:cs="Arial"/>
                <w:noProof/>
                <w:sz w:val="22"/>
                <w:szCs w:val="22"/>
                <w:lang w:eastAsia="en-US"/>
              </w:rPr>
            </w:pPr>
            <w:r w:rsidRPr="004F1423">
              <w:rPr>
                <w:rFonts w:ascii="Arial" w:hAnsi="Arial" w:cs="Arial"/>
                <w:b/>
                <w:noProof/>
                <w:sz w:val="22"/>
                <w:szCs w:val="22"/>
                <w:lang w:eastAsia="en-US"/>
              </w:rPr>
              <w:t>Под тачком 7.5</w:t>
            </w:r>
            <w:r w:rsidRPr="004F1423">
              <w:rPr>
                <w:rFonts w:ascii="Arial" w:hAnsi="Arial" w:cs="Arial"/>
                <w:noProof/>
                <w:sz w:val="22"/>
                <w:szCs w:val="22"/>
                <w:lang w:eastAsia="en-US"/>
              </w:rPr>
              <w:t xml:space="preserve"> доставити</w:t>
            </w:r>
            <w:r w:rsidRPr="004F1423">
              <w:rPr>
                <w:rFonts w:ascii="Arial" w:hAnsi="Arial" w:cs="Arial"/>
                <w:sz w:val="22"/>
                <w:szCs w:val="22"/>
                <w:lang w:val="sr-Cyrl-RS" w:eastAsia="en-US"/>
              </w:rPr>
              <w:t xml:space="preserve"> стручни налаз</w:t>
            </w:r>
            <w:r w:rsidRPr="004F1423">
              <w:rPr>
                <w:rFonts w:ascii="Arial" w:hAnsi="Arial" w:cs="Arial"/>
                <w:sz w:val="22"/>
                <w:szCs w:val="22"/>
                <w:lang w:val="sr-Latn-RS" w:eastAsia="en-US"/>
              </w:rPr>
              <w:t xml:space="preserve"> </w:t>
            </w:r>
            <w:r w:rsidRPr="004F1423">
              <w:rPr>
                <w:rFonts w:ascii="Arial" w:hAnsi="Arial" w:cs="Arial"/>
                <w:noProof/>
                <w:sz w:val="22"/>
                <w:szCs w:val="22"/>
                <w:lang w:eastAsia="en-US"/>
              </w:rPr>
              <w:t>и употребну дозволу за ручне дизалице са сајлом.</w:t>
            </w:r>
          </w:p>
          <w:p w:rsidR="004F1423" w:rsidRPr="004F1423" w:rsidRDefault="004F1423" w:rsidP="004F1423">
            <w:pPr>
              <w:suppressAutoHyphens w:val="0"/>
              <w:spacing w:before="120"/>
              <w:jc w:val="both"/>
              <w:rPr>
                <w:rFonts w:ascii="Arial" w:hAnsi="Arial" w:cs="Arial"/>
                <w:noProof/>
                <w:sz w:val="22"/>
                <w:szCs w:val="22"/>
                <w:lang w:eastAsia="en-US"/>
              </w:rPr>
            </w:pPr>
            <w:r w:rsidRPr="004F1423">
              <w:rPr>
                <w:rFonts w:ascii="Arial" w:hAnsi="Arial" w:cs="Arial"/>
                <w:b/>
                <w:noProof/>
                <w:sz w:val="22"/>
                <w:szCs w:val="22"/>
                <w:lang w:eastAsia="en-US"/>
              </w:rPr>
              <w:t>Под тачком 7.6</w:t>
            </w:r>
            <w:r w:rsidRPr="004F1423">
              <w:rPr>
                <w:rFonts w:ascii="Arial" w:hAnsi="Arial" w:cs="Arial"/>
                <w:noProof/>
                <w:sz w:val="22"/>
                <w:szCs w:val="22"/>
                <w:lang w:eastAsia="en-US"/>
              </w:rPr>
              <w:t xml:space="preserve"> доставити </w:t>
            </w:r>
            <w:r w:rsidRPr="004F1423">
              <w:rPr>
                <w:rFonts w:ascii="Arial" w:hAnsi="Arial" w:cs="Arial"/>
                <w:sz w:val="22"/>
                <w:szCs w:val="22"/>
                <w:lang w:val="sr-Cyrl-RS" w:eastAsia="en-US"/>
              </w:rPr>
              <w:t>стручни налаз</w:t>
            </w:r>
            <w:r w:rsidRPr="004F1423">
              <w:rPr>
                <w:rFonts w:ascii="Arial" w:hAnsi="Arial" w:cs="Arial"/>
                <w:sz w:val="22"/>
                <w:szCs w:val="22"/>
                <w:lang w:val="sr-Latn-RS" w:eastAsia="en-US"/>
              </w:rPr>
              <w:t xml:space="preserve"> </w:t>
            </w:r>
            <w:r w:rsidRPr="004F1423">
              <w:rPr>
                <w:rFonts w:ascii="Arial" w:hAnsi="Arial" w:cs="Arial"/>
                <w:noProof/>
                <w:sz w:val="22"/>
                <w:szCs w:val="22"/>
                <w:lang w:eastAsia="en-US"/>
              </w:rPr>
              <w:t>и употребну дозволу за ручне дизалице са галовим ланцем.</w:t>
            </w:r>
          </w:p>
          <w:p w:rsidR="004F1423" w:rsidRPr="004F1423" w:rsidRDefault="004F1423" w:rsidP="004F1423">
            <w:pPr>
              <w:suppressAutoHyphens w:val="0"/>
              <w:spacing w:before="120"/>
              <w:jc w:val="both"/>
              <w:rPr>
                <w:rFonts w:ascii="Arial" w:hAnsi="Arial" w:cs="Arial"/>
                <w:noProof/>
                <w:sz w:val="22"/>
                <w:szCs w:val="22"/>
                <w:lang w:eastAsia="en-US"/>
              </w:rPr>
            </w:pPr>
            <w:r w:rsidRPr="004F1423">
              <w:rPr>
                <w:rFonts w:ascii="Arial" w:hAnsi="Arial" w:cs="Arial"/>
                <w:b/>
                <w:noProof/>
                <w:sz w:val="22"/>
                <w:szCs w:val="22"/>
                <w:lang w:eastAsia="en-US"/>
              </w:rPr>
              <w:t>Под тачком 7.7-7.9.</w:t>
            </w:r>
            <w:r w:rsidRPr="004F1423">
              <w:rPr>
                <w:rFonts w:ascii="Arial" w:hAnsi="Arial" w:cs="Arial"/>
                <w:noProof/>
                <w:sz w:val="22"/>
                <w:szCs w:val="22"/>
                <w:lang w:eastAsia="en-US"/>
              </w:rPr>
              <w:t xml:space="preserve"> </w:t>
            </w:r>
            <w:r w:rsidRPr="004F1423">
              <w:rPr>
                <w:rFonts w:ascii="Arial" w:hAnsi="Arial" w:cs="Arial"/>
                <w:sz w:val="22"/>
                <w:szCs w:val="22"/>
                <w:lang w:val="sr-Cyrl-RS" w:eastAsia="en-US"/>
              </w:rPr>
              <w:t>стручни налаз</w:t>
            </w:r>
            <w:r w:rsidRPr="004F1423">
              <w:rPr>
                <w:rFonts w:ascii="Arial" w:hAnsi="Arial" w:cs="Arial"/>
                <w:sz w:val="22"/>
                <w:szCs w:val="22"/>
                <w:lang w:val="sr-Latn-RS" w:eastAsia="en-US"/>
              </w:rPr>
              <w:t xml:space="preserve"> </w:t>
            </w:r>
            <w:r w:rsidRPr="004F1423">
              <w:rPr>
                <w:rFonts w:ascii="Arial" w:hAnsi="Arial" w:cs="Arial"/>
                <w:noProof/>
                <w:sz w:val="22"/>
                <w:szCs w:val="22"/>
                <w:lang w:eastAsia="en-US"/>
              </w:rPr>
              <w:t>о извршеном периодичном прегледу.</w:t>
            </w:r>
          </w:p>
          <w:p w:rsidR="004F1423" w:rsidRPr="004F1423" w:rsidRDefault="004F1423" w:rsidP="004F1423">
            <w:pPr>
              <w:suppressAutoHyphens w:val="0"/>
              <w:spacing w:before="120"/>
              <w:jc w:val="both"/>
              <w:rPr>
                <w:rFonts w:ascii="Arial" w:hAnsi="Arial" w:cs="Arial"/>
                <w:noProof/>
                <w:sz w:val="22"/>
                <w:szCs w:val="22"/>
                <w:lang w:val="en-US" w:eastAsia="en-US"/>
              </w:rPr>
            </w:pPr>
            <w:r w:rsidRPr="004F1423">
              <w:rPr>
                <w:rFonts w:ascii="Arial" w:hAnsi="Arial" w:cs="Arial"/>
                <w:b/>
                <w:noProof/>
                <w:sz w:val="22"/>
                <w:szCs w:val="22"/>
                <w:lang w:eastAsia="en-US"/>
              </w:rPr>
              <w:t>Под тачком 7.10-7.12</w:t>
            </w:r>
            <w:r w:rsidRPr="004F1423">
              <w:rPr>
                <w:rFonts w:ascii="Arial" w:hAnsi="Arial" w:cs="Arial"/>
                <w:noProof/>
                <w:sz w:val="22"/>
                <w:szCs w:val="22"/>
                <w:lang w:eastAsia="en-US"/>
              </w:rPr>
              <w:t xml:space="preserve"> понуђач мора да има у власништву, закупу или лизингу: дизалицу, виљушкар и преносну дизалицу ( 3т и 5т), и да исте имају </w:t>
            </w:r>
            <w:r w:rsidRPr="004F1423">
              <w:rPr>
                <w:rFonts w:ascii="Arial" w:hAnsi="Arial" w:cs="Arial"/>
                <w:sz w:val="22"/>
                <w:szCs w:val="22"/>
                <w:lang w:val="sr-Cyrl-RS" w:eastAsia="en-US"/>
              </w:rPr>
              <w:t>стручни налаз</w:t>
            </w:r>
            <w:r w:rsidRPr="004F1423">
              <w:rPr>
                <w:rFonts w:ascii="Arial" w:hAnsi="Arial" w:cs="Arial"/>
                <w:sz w:val="22"/>
                <w:szCs w:val="22"/>
                <w:lang w:val="sr-Latn-RS" w:eastAsia="en-US"/>
              </w:rPr>
              <w:t xml:space="preserve"> </w:t>
            </w:r>
            <w:r w:rsidRPr="004F1423">
              <w:rPr>
                <w:rFonts w:ascii="Arial" w:hAnsi="Arial" w:cs="Arial"/>
                <w:noProof/>
                <w:sz w:val="22"/>
                <w:szCs w:val="22"/>
                <w:lang w:eastAsia="en-US"/>
              </w:rPr>
              <w:t xml:space="preserve">о извршеном техничком прегледу и издатој употребној дозволи од стране овлашћеног лица у текућој години. Доставити фотокопију обрасца  </w:t>
            </w:r>
            <w:r w:rsidRPr="004F1423">
              <w:rPr>
                <w:rFonts w:ascii="Arial" w:hAnsi="Arial" w:cs="Arial"/>
                <w:sz w:val="22"/>
                <w:szCs w:val="22"/>
                <w:lang w:val="sr-Cyrl-RS" w:eastAsia="en-US"/>
              </w:rPr>
              <w:t>стручног налаза</w:t>
            </w:r>
            <w:r w:rsidRPr="004F1423">
              <w:rPr>
                <w:rFonts w:ascii="Arial" w:hAnsi="Arial" w:cs="Arial"/>
                <w:sz w:val="22"/>
                <w:szCs w:val="22"/>
                <w:lang w:val="sr-Latn-RS" w:eastAsia="en-US"/>
              </w:rPr>
              <w:t xml:space="preserve"> </w:t>
            </w:r>
            <w:r w:rsidRPr="004F1423">
              <w:rPr>
                <w:rFonts w:ascii="Arial" w:hAnsi="Arial" w:cs="Arial"/>
                <w:noProof/>
                <w:sz w:val="22"/>
                <w:szCs w:val="22"/>
                <w:lang w:eastAsia="en-US"/>
              </w:rPr>
              <w:t>дизалица</w:t>
            </w:r>
            <w:r w:rsidRPr="004F1423">
              <w:rPr>
                <w:rFonts w:ascii="Arial" w:hAnsi="Arial" w:cs="Arial"/>
                <w:noProof/>
                <w:sz w:val="22"/>
                <w:szCs w:val="22"/>
                <w:lang w:val="sr-Latn-RS" w:eastAsia="en-US"/>
              </w:rPr>
              <w:t>,</w:t>
            </w:r>
            <w:r w:rsidRPr="004F1423">
              <w:rPr>
                <w:rFonts w:ascii="Arial" w:hAnsi="Arial" w:cs="Arial"/>
                <w:noProof/>
                <w:sz w:val="22"/>
                <w:szCs w:val="22"/>
                <w:lang w:eastAsia="en-US"/>
              </w:rPr>
              <w:t xml:space="preserve"> виљушкара</w:t>
            </w:r>
            <w:r w:rsidRPr="004F1423">
              <w:rPr>
                <w:rFonts w:ascii="Arial" w:hAnsi="Arial" w:cs="Arial"/>
                <w:noProof/>
                <w:sz w:val="22"/>
                <w:szCs w:val="22"/>
                <w:lang w:val="sr-Latn-RS" w:eastAsia="en-US"/>
              </w:rPr>
              <w:t xml:space="preserve"> </w:t>
            </w:r>
            <w:r w:rsidRPr="004F1423">
              <w:rPr>
                <w:rFonts w:ascii="Arial" w:hAnsi="Arial" w:cs="Arial"/>
                <w:noProof/>
                <w:sz w:val="22"/>
                <w:szCs w:val="22"/>
                <w:lang w:val="sr-Cyrl-RS" w:eastAsia="en-US"/>
              </w:rPr>
              <w:t>и витла</w:t>
            </w:r>
            <w:r w:rsidRPr="004F1423">
              <w:rPr>
                <w:rFonts w:ascii="Arial" w:hAnsi="Arial" w:cs="Arial"/>
                <w:noProof/>
                <w:sz w:val="22"/>
                <w:szCs w:val="22"/>
                <w:lang w:eastAsia="en-US"/>
              </w:rPr>
              <w:t xml:space="preserve"> и њиховим периодичним прегледима.</w:t>
            </w:r>
          </w:p>
          <w:p w:rsidR="004F1423" w:rsidRPr="004F1423" w:rsidRDefault="004F1423" w:rsidP="004F1423">
            <w:pPr>
              <w:suppressAutoHyphens w:val="0"/>
              <w:spacing w:before="120"/>
              <w:jc w:val="both"/>
              <w:rPr>
                <w:rFonts w:ascii="Arial" w:hAnsi="Arial" w:cs="Arial"/>
                <w:b/>
                <w:sz w:val="22"/>
                <w:szCs w:val="22"/>
                <w:u w:val="single"/>
                <w:lang w:val="sr-Cyrl-RS" w:eastAsia="en-US"/>
              </w:rPr>
            </w:pPr>
            <w:r w:rsidRPr="004F1423">
              <w:rPr>
                <w:rFonts w:ascii="Arial" w:hAnsi="Arial" w:cs="Arial"/>
                <w:b/>
                <w:sz w:val="22"/>
                <w:szCs w:val="22"/>
                <w:u w:val="single"/>
                <w:lang w:val="sr-Cyrl-RS" w:eastAsia="en-US"/>
              </w:rPr>
              <w:t>Напомена:</w:t>
            </w:r>
          </w:p>
          <w:p w:rsidR="004F1423" w:rsidRPr="004F1423" w:rsidRDefault="004F1423" w:rsidP="004F1423">
            <w:pPr>
              <w:suppressAutoHyphens w:val="0"/>
              <w:spacing w:before="120"/>
              <w:jc w:val="both"/>
              <w:rPr>
                <w:rFonts w:ascii="Arial" w:hAnsi="Arial" w:cs="Arial"/>
                <w:sz w:val="22"/>
                <w:szCs w:val="22"/>
                <w:lang w:val="sr-Cyrl-RS" w:eastAsia="en-US"/>
              </w:rPr>
            </w:pPr>
            <w:r w:rsidRPr="004F1423">
              <w:rPr>
                <w:rFonts w:ascii="Arial" w:hAnsi="Arial" w:cs="Arial"/>
                <w:sz w:val="22"/>
                <w:szCs w:val="22"/>
                <w:lang w:val="sr-Cyrl-RS" w:eastAsia="en-US"/>
              </w:rPr>
              <w:t>Образложење техничког капацитета:</w:t>
            </w:r>
          </w:p>
          <w:p w:rsidR="004F1423" w:rsidRPr="004F1423" w:rsidRDefault="004F1423" w:rsidP="004F1423">
            <w:pPr>
              <w:suppressAutoHyphens w:val="0"/>
              <w:jc w:val="both"/>
              <w:rPr>
                <w:rFonts w:ascii="Arial" w:hAnsi="Arial" w:cs="Arial"/>
                <w:sz w:val="22"/>
                <w:szCs w:val="22"/>
                <w:lang w:val="sr-Cyrl-RS" w:eastAsia="en-US"/>
              </w:rPr>
            </w:pPr>
            <w:r w:rsidRPr="004F1423">
              <w:rPr>
                <w:rFonts w:ascii="Arial" w:hAnsi="Arial" w:cs="Arial"/>
                <w:sz w:val="22"/>
                <w:szCs w:val="22"/>
                <w:lang w:val="sr-Cyrl-RS" w:eastAsia="en-US"/>
              </w:rPr>
              <w:t>Током изузетно тешких и сложених услова рада на тракастим транспортерима допреме угља 1 и 2 долази до кварова на тим транспортерима, а због специфичности рада транспортера који на допремама угља снабдевају угаљ за три блока по свакој допреми, потребан је технички капацитет (алати,опрема, дизалице..) понуђачу (извршиоцу услуга) да би се у што краћем року отклонио квар како не би утицало на производњу електричне енергије ТЕНТ-А.</w:t>
            </w:r>
          </w:p>
          <w:p w:rsidR="004F1423" w:rsidRPr="004F1423" w:rsidRDefault="004F1423" w:rsidP="004F1423">
            <w:pPr>
              <w:suppressAutoHyphens w:val="0"/>
              <w:jc w:val="both"/>
              <w:rPr>
                <w:rFonts w:ascii="Arial" w:hAnsi="Arial" w:cs="Arial"/>
                <w:sz w:val="22"/>
                <w:szCs w:val="22"/>
                <w:lang w:val="sr-Cyrl-RS" w:eastAsia="en-US"/>
              </w:rPr>
            </w:pPr>
            <w:r w:rsidRPr="004F1423">
              <w:rPr>
                <w:rFonts w:ascii="Arial" w:hAnsi="Arial" w:cs="Arial"/>
                <w:sz w:val="22"/>
                <w:szCs w:val="22"/>
                <w:lang w:val="sr-Cyrl-RS" w:eastAsia="en-US"/>
              </w:rPr>
              <w:t>Мобилна дизалица служи за подизање терета на копачу и одлагачу, као и подизање затезног тега на Т3 Д1 и Т3 Д2 где нема крана за подизање затезног тега или другог терета.</w:t>
            </w:r>
          </w:p>
          <w:p w:rsidR="004F1423" w:rsidRPr="004F1423" w:rsidRDefault="004F1423" w:rsidP="004F1423">
            <w:pPr>
              <w:suppressAutoHyphens w:val="0"/>
              <w:jc w:val="both"/>
              <w:rPr>
                <w:rFonts w:ascii="Arial" w:hAnsi="Arial" w:cs="Arial"/>
                <w:sz w:val="22"/>
                <w:szCs w:val="22"/>
                <w:lang w:val="sr-Cyrl-RS" w:eastAsia="en-US"/>
              </w:rPr>
            </w:pPr>
            <w:r w:rsidRPr="004F1423">
              <w:rPr>
                <w:rFonts w:ascii="Arial" w:hAnsi="Arial" w:cs="Arial"/>
                <w:sz w:val="22"/>
                <w:szCs w:val="22"/>
                <w:lang w:val="sr-Cyrl-RS" w:eastAsia="en-US"/>
              </w:rPr>
              <w:t>Виљушкар за пренос терета неопходан за транспорт од магацина до транспортера на копачу и одлагачу, трака, ролни, бубњева, зависно од застоја транспортера.</w:t>
            </w:r>
          </w:p>
          <w:p w:rsidR="004F1423" w:rsidRPr="004F1423" w:rsidRDefault="004F1423" w:rsidP="004F1423">
            <w:pPr>
              <w:suppressAutoHyphens w:val="0"/>
              <w:spacing w:before="120"/>
              <w:jc w:val="both"/>
              <w:rPr>
                <w:rFonts w:ascii="Arial" w:hAnsi="Arial" w:cs="Arial"/>
                <w:sz w:val="22"/>
                <w:szCs w:val="22"/>
                <w:lang w:val="sr-Cyrl-RS" w:eastAsia="en-US"/>
              </w:rPr>
            </w:pPr>
          </w:p>
        </w:tc>
      </w:tr>
      <w:tr w:rsidR="004F1423" w:rsidRPr="004F1423" w:rsidTr="003721AF">
        <w:trPr>
          <w:jc w:val="center"/>
        </w:trPr>
        <w:tc>
          <w:tcPr>
            <w:tcW w:w="729" w:type="dxa"/>
            <w:vAlign w:val="center"/>
          </w:tcPr>
          <w:p w:rsidR="004F1423" w:rsidRPr="004F1423" w:rsidRDefault="004F1423" w:rsidP="004F1423">
            <w:pPr>
              <w:suppressAutoHyphens w:val="0"/>
              <w:jc w:val="center"/>
              <w:rPr>
                <w:rFonts w:ascii="Arial" w:hAnsi="Arial" w:cs="Arial"/>
                <w:b/>
                <w:sz w:val="22"/>
                <w:szCs w:val="22"/>
                <w:lang w:val="sr-Cyrl-RS" w:eastAsia="en-US"/>
              </w:rPr>
            </w:pPr>
            <w:r w:rsidRPr="004F1423">
              <w:rPr>
                <w:rFonts w:ascii="Arial" w:hAnsi="Arial" w:cs="Arial"/>
                <w:b/>
                <w:sz w:val="22"/>
                <w:szCs w:val="22"/>
                <w:lang w:val="sr-Cyrl-RS" w:eastAsia="en-US"/>
              </w:rPr>
              <w:lastRenderedPageBreak/>
              <w:t>7.</w:t>
            </w:r>
          </w:p>
        </w:tc>
        <w:tc>
          <w:tcPr>
            <w:tcW w:w="8385" w:type="dxa"/>
          </w:tcPr>
          <w:p w:rsidR="004F1423" w:rsidRPr="004F1423" w:rsidRDefault="004F1423" w:rsidP="004F1423">
            <w:pPr>
              <w:suppressAutoHyphens w:val="0"/>
              <w:autoSpaceDE w:val="0"/>
              <w:autoSpaceDN w:val="0"/>
              <w:adjustRightInd w:val="0"/>
              <w:jc w:val="both"/>
              <w:rPr>
                <w:rFonts w:ascii="Arial" w:hAnsi="Arial" w:cs="Arial"/>
                <w:color w:val="000000"/>
                <w:sz w:val="22"/>
                <w:szCs w:val="22"/>
                <w:lang w:val="sr-Cyrl-RS" w:eastAsia="en-US"/>
              </w:rPr>
            </w:pPr>
          </w:p>
          <w:p w:rsidR="004F1423" w:rsidRPr="004F1423" w:rsidRDefault="004F1423" w:rsidP="004F1423">
            <w:pPr>
              <w:suppressAutoHyphens w:val="0"/>
              <w:autoSpaceDE w:val="0"/>
              <w:autoSpaceDN w:val="0"/>
              <w:adjustRightInd w:val="0"/>
              <w:jc w:val="both"/>
              <w:rPr>
                <w:rFonts w:ascii="Arial" w:hAnsi="Arial" w:cs="Arial"/>
                <w:b/>
                <w:color w:val="000000"/>
                <w:sz w:val="22"/>
                <w:szCs w:val="22"/>
                <w:u w:val="single"/>
                <w:lang w:val="en-US" w:eastAsia="en-US"/>
              </w:rPr>
            </w:pPr>
            <w:proofErr w:type="spellStart"/>
            <w:r w:rsidRPr="004F1423">
              <w:rPr>
                <w:rFonts w:ascii="Arial" w:hAnsi="Arial" w:cs="Arial"/>
                <w:b/>
                <w:color w:val="000000"/>
                <w:sz w:val="22"/>
                <w:szCs w:val="22"/>
                <w:u w:val="single"/>
                <w:lang w:val="en-US" w:eastAsia="en-US"/>
              </w:rPr>
              <w:t>да</w:t>
            </w:r>
            <w:proofErr w:type="spellEnd"/>
            <w:r w:rsidRPr="004F1423">
              <w:rPr>
                <w:rFonts w:ascii="Arial" w:hAnsi="Arial" w:cs="Arial"/>
                <w:b/>
                <w:color w:val="000000"/>
                <w:sz w:val="22"/>
                <w:szCs w:val="22"/>
                <w:u w:val="single"/>
                <w:lang w:val="en-US" w:eastAsia="en-US"/>
              </w:rPr>
              <w:t xml:space="preserve"> </w:t>
            </w:r>
            <w:proofErr w:type="spellStart"/>
            <w:r w:rsidRPr="004F1423">
              <w:rPr>
                <w:rFonts w:ascii="Arial" w:hAnsi="Arial" w:cs="Arial"/>
                <w:b/>
                <w:color w:val="000000"/>
                <w:sz w:val="22"/>
                <w:szCs w:val="22"/>
                <w:u w:val="single"/>
                <w:lang w:val="en-US" w:eastAsia="en-US"/>
              </w:rPr>
              <w:t>располаже</w:t>
            </w:r>
            <w:proofErr w:type="spellEnd"/>
            <w:r w:rsidRPr="004F1423">
              <w:rPr>
                <w:rFonts w:ascii="Arial" w:hAnsi="Arial" w:cs="Arial"/>
                <w:b/>
                <w:color w:val="000000"/>
                <w:sz w:val="22"/>
                <w:szCs w:val="22"/>
                <w:u w:val="single"/>
                <w:lang w:val="en-US" w:eastAsia="en-US"/>
              </w:rPr>
              <w:t xml:space="preserve"> </w:t>
            </w:r>
            <w:proofErr w:type="spellStart"/>
            <w:r w:rsidRPr="004F1423">
              <w:rPr>
                <w:rFonts w:ascii="Arial" w:hAnsi="Arial" w:cs="Arial"/>
                <w:b/>
                <w:color w:val="000000"/>
                <w:sz w:val="22"/>
                <w:szCs w:val="22"/>
                <w:u w:val="single"/>
                <w:lang w:val="en-US" w:eastAsia="en-US"/>
              </w:rPr>
              <w:t>неопходним</w:t>
            </w:r>
            <w:proofErr w:type="spellEnd"/>
            <w:r w:rsidRPr="004F1423">
              <w:rPr>
                <w:rFonts w:ascii="Arial" w:hAnsi="Arial" w:cs="Arial"/>
                <w:b/>
                <w:color w:val="000000"/>
                <w:sz w:val="22"/>
                <w:szCs w:val="22"/>
                <w:u w:val="single"/>
                <w:lang w:val="en-US" w:eastAsia="en-US"/>
              </w:rPr>
              <w:t xml:space="preserve"> </w:t>
            </w:r>
            <w:r w:rsidRPr="004F1423">
              <w:rPr>
                <w:rFonts w:ascii="Arial" w:hAnsi="Arial" w:cs="Arial"/>
                <w:b/>
                <w:color w:val="000000"/>
                <w:sz w:val="22"/>
                <w:szCs w:val="22"/>
                <w:u w:val="single"/>
                <w:lang w:val="ru-RU" w:eastAsia="en-US"/>
              </w:rPr>
              <w:t>кадровским капацитетом</w:t>
            </w:r>
            <w:r w:rsidRPr="004F1423">
              <w:rPr>
                <w:rFonts w:ascii="Arial" w:hAnsi="Arial" w:cs="Arial"/>
                <w:b/>
                <w:color w:val="000000"/>
                <w:sz w:val="22"/>
                <w:szCs w:val="22"/>
                <w:u w:val="single"/>
                <w:lang w:val="en-US" w:eastAsia="en-US"/>
              </w:rPr>
              <w:t>:</w:t>
            </w:r>
          </w:p>
          <w:p w:rsidR="004F1423" w:rsidRPr="004F1423" w:rsidRDefault="004F1423" w:rsidP="004F1423">
            <w:pPr>
              <w:suppressAutoHyphens w:val="0"/>
              <w:autoSpaceDE w:val="0"/>
              <w:autoSpaceDN w:val="0"/>
              <w:adjustRightInd w:val="0"/>
              <w:jc w:val="both"/>
              <w:rPr>
                <w:rFonts w:ascii="Arial" w:hAnsi="Arial" w:cs="Arial"/>
                <w:b/>
                <w:color w:val="000000"/>
                <w:sz w:val="22"/>
                <w:szCs w:val="22"/>
                <w:lang w:val="en-US" w:eastAsia="en-US"/>
              </w:rPr>
            </w:pPr>
          </w:p>
          <w:p w:rsidR="004F1423" w:rsidRPr="004F1423" w:rsidRDefault="004F1423" w:rsidP="004F1423">
            <w:pPr>
              <w:suppressAutoHyphens w:val="0"/>
              <w:autoSpaceDE w:val="0"/>
              <w:autoSpaceDN w:val="0"/>
              <w:adjustRightInd w:val="0"/>
              <w:rPr>
                <w:rFonts w:ascii="Arial" w:hAnsi="Arial" w:cs="Arial"/>
                <w:b/>
                <w:sz w:val="22"/>
                <w:szCs w:val="22"/>
                <w:u w:val="single"/>
                <w:lang w:val="sr-Latn-CS" w:eastAsia="sr-Latn-CS"/>
              </w:rPr>
            </w:pPr>
            <w:r w:rsidRPr="004F1423">
              <w:rPr>
                <w:rFonts w:ascii="Arial" w:hAnsi="Arial" w:cs="Arial"/>
                <w:b/>
                <w:sz w:val="22"/>
                <w:szCs w:val="22"/>
                <w:u w:val="single"/>
                <w:lang w:val="sr-Latn-CS" w:eastAsia="sr-Latn-CS"/>
              </w:rPr>
              <w:t>Услов:</w:t>
            </w:r>
          </w:p>
          <w:p w:rsidR="004F1423" w:rsidRPr="004F1423" w:rsidRDefault="004F1423" w:rsidP="004F1423">
            <w:pPr>
              <w:suppressAutoHyphens w:val="0"/>
              <w:rPr>
                <w:rFonts w:ascii="Arial" w:eastAsia="Calibri" w:hAnsi="Arial" w:cs="Arial"/>
                <w:sz w:val="22"/>
                <w:szCs w:val="22"/>
                <w:lang w:val="en-US" w:eastAsia="en-US"/>
              </w:rPr>
            </w:pPr>
            <w:r w:rsidRPr="004F1423">
              <w:rPr>
                <w:rFonts w:ascii="Arial" w:eastAsia="Calibri" w:hAnsi="Arial" w:cs="Arial"/>
                <w:sz w:val="22"/>
                <w:szCs w:val="22"/>
                <w:lang w:val="sr-Latn-CS" w:eastAsia="sr-Latn-CS"/>
              </w:rPr>
              <w:t xml:space="preserve">Понуђач располаже </w:t>
            </w:r>
            <w:proofErr w:type="spellStart"/>
            <w:r w:rsidRPr="004F1423">
              <w:rPr>
                <w:rFonts w:ascii="Arial" w:eastAsia="Calibri" w:hAnsi="Arial" w:cs="Arial"/>
                <w:sz w:val="22"/>
                <w:szCs w:val="22"/>
                <w:lang w:val="en-US" w:eastAsia="sr-Latn-CS"/>
              </w:rPr>
              <w:t>минималним</w:t>
            </w:r>
            <w:proofErr w:type="spellEnd"/>
            <w:r w:rsidRPr="004F1423">
              <w:rPr>
                <w:rFonts w:ascii="Arial" w:eastAsia="Calibri" w:hAnsi="Arial" w:cs="Arial"/>
                <w:sz w:val="22"/>
                <w:szCs w:val="22"/>
                <w:lang w:val="sr-Latn-CS" w:eastAsia="sr-Latn-CS"/>
              </w:rPr>
              <w:t xml:space="preserve"> кадровским капацитетом ако има</w:t>
            </w:r>
            <w:r w:rsidRPr="004F1423">
              <w:rPr>
                <w:rFonts w:ascii="Arial" w:eastAsia="Calibri" w:hAnsi="Arial" w:cs="Arial"/>
                <w:sz w:val="22"/>
                <w:szCs w:val="22"/>
                <w:lang w:val="en-US" w:eastAsia="sr-Latn-CS"/>
              </w:rPr>
              <w:t xml:space="preserve"> </w:t>
            </w:r>
            <w:proofErr w:type="spellStart"/>
            <w:r w:rsidRPr="004F1423">
              <w:rPr>
                <w:rFonts w:ascii="Arial" w:eastAsia="Calibri" w:hAnsi="Arial" w:cs="Arial"/>
                <w:sz w:val="22"/>
                <w:szCs w:val="22"/>
                <w:lang w:val="en-US" w:eastAsia="en-US"/>
              </w:rPr>
              <w:t>запослене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који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су</w:t>
            </w:r>
            <w:proofErr w:type="spellEnd"/>
            <w:r w:rsidRPr="004F1423">
              <w:rPr>
                <w:rFonts w:ascii="Arial" w:eastAsia="Calibri" w:hAnsi="Arial" w:cs="Arial"/>
                <w:sz w:val="22"/>
                <w:szCs w:val="22"/>
                <w:lang w:val="en-US" w:eastAsia="en-US"/>
              </w:rPr>
              <w:t xml:space="preserve"> у </w:t>
            </w:r>
            <w:proofErr w:type="spellStart"/>
            <w:r w:rsidRPr="004F1423">
              <w:rPr>
                <w:rFonts w:ascii="Arial" w:eastAsia="Calibri" w:hAnsi="Arial" w:cs="Arial"/>
                <w:sz w:val="22"/>
                <w:szCs w:val="22"/>
                <w:lang w:val="en-US" w:eastAsia="en-US"/>
              </w:rPr>
              <w:t>радном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односу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или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ангажовани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сходно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члану</w:t>
            </w:r>
            <w:proofErr w:type="spellEnd"/>
            <w:r w:rsidRPr="004F1423">
              <w:rPr>
                <w:rFonts w:ascii="Arial" w:eastAsia="Calibri" w:hAnsi="Arial" w:cs="Arial"/>
                <w:sz w:val="22"/>
                <w:szCs w:val="22"/>
                <w:lang w:val="en-US" w:eastAsia="en-US"/>
              </w:rPr>
              <w:t xml:space="preserve"> 197-202 </w:t>
            </w:r>
            <w:proofErr w:type="spellStart"/>
            <w:r w:rsidRPr="004F1423">
              <w:rPr>
                <w:rFonts w:ascii="Arial" w:eastAsia="Calibri" w:hAnsi="Arial" w:cs="Arial"/>
                <w:sz w:val="22"/>
                <w:szCs w:val="22"/>
                <w:lang w:val="en-US" w:eastAsia="en-US"/>
              </w:rPr>
              <w:t>Закона</w:t>
            </w:r>
            <w:proofErr w:type="spellEnd"/>
            <w:r w:rsidRPr="004F1423">
              <w:rPr>
                <w:rFonts w:ascii="Arial" w:eastAsia="Calibri" w:hAnsi="Arial" w:cs="Arial"/>
                <w:sz w:val="22"/>
                <w:szCs w:val="22"/>
                <w:lang w:val="en-US" w:eastAsia="en-US"/>
              </w:rPr>
              <w:t xml:space="preserve"> о </w:t>
            </w:r>
            <w:proofErr w:type="spellStart"/>
            <w:r w:rsidRPr="004F1423">
              <w:rPr>
                <w:rFonts w:ascii="Arial" w:eastAsia="Calibri" w:hAnsi="Arial" w:cs="Arial"/>
                <w:sz w:val="22"/>
                <w:szCs w:val="22"/>
                <w:lang w:val="en-US" w:eastAsia="en-US"/>
              </w:rPr>
              <w:t>раду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све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раднике</w:t>
            </w:r>
            <w:proofErr w:type="spellEnd"/>
            <w:r w:rsidRPr="004F1423">
              <w:rPr>
                <w:rFonts w:ascii="Arial" w:eastAsia="Calibri" w:hAnsi="Arial" w:cs="Arial"/>
                <w:sz w:val="22"/>
                <w:szCs w:val="22"/>
                <w:lang w:val="en-US" w:eastAsia="sr-Latn-CS"/>
              </w:rPr>
              <w:t>:</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eastAsia="en-US"/>
              </w:rPr>
              <w:t>3 заваривача са уверењима о стручној оспособљености за поступак 111.</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5</w:t>
            </w:r>
            <w:r w:rsidRPr="004F1423">
              <w:rPr>
                <w:rFonts w:ascii="Arial" w:eastAsia="Calibri" w:hAnsi="Arial" w:cs="Arial"/>
                <w:sz w:val="22"/>
                <w:szCs w:val="22"/>
                <w:lang w:eastAsia="en-US"/>
              </w:rPr>
              <w:t xml:space="preserve"> радника мин </w:t>
            </w:r>
            <w:r w:rsidRPr="004F1423">
              <w:rPr>
                <w:rFonts w:ascii="Arial" w:eastAsia="Calibri" w:hAnsi="Arial" w:cs="Arial"/>
                <w:sz w:val="22"/>
                <w:szCs w:val="22"/>
                <w:lang w:val="en-US" w:eastAsia="en-US"/>
              </w:rPr>
              <w:t xml:space="preserve">III </w:t>
            </w:r>
            <w:proofErr w:type="spellStart"/>
            <w:r w:rsidRPr="004F1423">
              <w:rPr>
                <w:rFonts w:ascii="Arial" w:eastAsia="Calibri" w:hAnsi="Arial" w:cs="Arial"/>
                <w:sz w:val="22"/>
                <w:szCs w:val="22"/>
                <w:lang w:val="en-US" w:eastAsia="en-US"/>
              </w:rPr>
              <w:t>степен</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машинске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струке</w:t>
            </w:r>
            <w:proofErr w:type="spellEnd"/>
            <w:r w:rsidRPr="004F1423">
              <w:rPr>
                <w:rFonts w:ascii="Arial" w:eastAsia="Calibri" w:hAnsi="Arial" w:cs="Arial"/>
                <w:sz w:val="22"/>
                <w:szCs w:val="22"/>
                <w:lang w:val="en-US" w:eastAsia="en-US"/>
              </w:rPr>
              <w:t xml:space="preserve"> </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 xml:space="preserve">6 </w:t>
            </w:r>
            <w:proofErr w:type="spellStart"/>
            <w:r w:rsidRPr="004F1423">
              <w:rPr>
                <w:rFonts w:ascii="Arial" w:eastAsia="Calibri" w:hAnsi="Arial" w:cs="Arial"/>
                <w:sz w:val="22"/>
                <w:szCs w:val="22"/>
                <w:lang w:val="en-US" w:eastAsia="en-US"/>
              </w:rPr>
              <w:t>радника</w:t>
            </w:r>
            <w:proofErr w:type="spellEnd"/>
            <w:r w:rsidRPr="004F1423">
              <w:rPr>
                <w:rFonts w:ascii="Arial" w:eastAsia="Calibri" w:hAnsi="Arial" w:cs="Arial"/>
                <w:sz w:val="22"/>
                <w:szCs w:val="22"/>
                <w:lang w:val="en-US" w:eastAsia="en-US"/>
              </w:rPr>
              <w:t xml:space="preserve"> </w:t>
            </w:r>
            <w:r w:rsidRPr="004F1423">
              <w:rPr>
                <w:rFonts w:ascii="Arial" w:eastAsia="Calibri" w:hAnsi="Arial" w:cs="Arial"/>
                <w:sz w:val="22"/>
                <w:szCs w:val="22"/>
                <w:lang w:eastAsia="en-US"/>
              </w:rPr>
              <w:t xml:space="preserve">мин </w:t>
            </w:r>
            <w:r w:rsidRPr="004F1423">
              <w:rPr>
                <w:rFonts w:ascii="Arial" w:eastAsia="Calibri" w:hAnsi="Arial" w:cs="Arial"/>
                <w:sz w:val="22"/>
                <w:szCs w:val="22"/>
                <w:lang w:val="en-US" w:eastAsia="en-US"/>
              </w:rPr>
              <w:t xml:space="preserve">III </w:t>
            </w:r>
            <w:proofErr w:type="spellStart"/>
            <w:r w:rsidRPr="004F1423">
              <w:rPr>
                <w:rFonts w:ascii="Arial" w:eastAsia="Calibri" w:hAnsi="Arial" w:cs="Arial"/>
                <w:sz w:val="22"/>
                <w:szCs w:val="22"/>
                <w:lang w:val="en-US" w:eastAsia="en-US"/>
              </w:rPr>
              <w:t>степен</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машинске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лекарским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уверењима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рад</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висини</w:t>
            </w:r>
            <w:proofErr w:type="spellEnd"/>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 xml:space="preserve">4 </w:t>
            </w:r>
            <w:proofErr w:type="spellStart"/>
            <w:r w:rsidRPr="004F1423">
              <w:rPr>
                <w:rFonts w:ascii="Arial" w:eastAsia="Calibri" w:hAnsi="Arial" w:cs="Arial"/>
                <w:sz w:val="22"/>
                <w:szCs w:val="22"/>
                <w:lang w:val="en-US" w:eastAsia="en-US"/>
              </w:rPr>
              <w:t>радника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металске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уверењима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безбедно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подизање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терета</w:t>
            </w:r>
            <w:proofErr w:type="spellEnd"/>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eastAsia="en-US"/>
              </w:rPr>
              <w:t xml:space="preserve">1 машински инжењер мин </w:t>
            </w:r>
            <w:r w:rsidRPr="004F1423">
              <w:rPr>
                <w:rFonts w:ascii="Arial" w:eastAsia="Calibri" w:hAnsi="Arial" w:cs="Arial"/>
                <w:sz w:val="22"/>
                <w:szCs w:val="22"/>
                <w:lang w:val="en-US" w:eastAsia="en-US"/>
              </w:rPr>
              <w:t xml:space="preserve">VI </w:t>
            </w:r>
            <w:proofErr w:type="spellStart"/>
            <w:r w:rsidRPr="004F1423">
              <w:rPr>
                <w:rFonts w:ascii="Arial" w:eastAsia="Calibri" w:hAnsi="Arial" w:cs="Arial"/>
                <w:sz w:val="22"/>
                <w:szCs w:val="22"/>
                <w:lang w:val="en-US" w:eastAsia="en-US"/>
              </w:rPr>
              <w:t>степен</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стручне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спреме</w:t>
            </w:r>
            <w:proofErr w:type="spellEnd"/>
            <w:r w:rsidRPr="004F1423">
              <w:rPr>
                <w:rFonts w:ascii="Arial" w:eastAsia="Calibri" w:hAnsi="Arial" w:cs="Arial"/>
                <w:sz w:val="22"/>
                <w:szCs w:val="22"/>
                <w:lang w:val="en-US" w:eastAsia="en-US"/>
              </w:rPr>
              <w:t>.</w:t>
            </w:r>
          </w:p>
          <w:p w:rsidR="004F1423" w:rsidRPr="004F1423" w:rsidRDefault="004F1423" w:rsidP="004F1423">
            <w:pPr>
              <w:suppressAutoHyphens w:val="0"/>
              <w:rPr>
                <w:rFonts w:ascii="Arial" w:eastAsia="Calibri" w:hAnsi="Arial" w:cs="Arial"/>
                <w:b/>
                <w:sz w:val="22"/>
                <w:szCs w:val="22"/>
                <w:u w:val="single"/>
                <w:lang w:val="en-US" w:eastAsia="en-US"/>
              </w:rPr>
            </w:pPr>
            <w:proofErr w:type="spellStart"/>
            <w:r w:rsidRPr="004F1423">
              <w:rPr>
                <w:rFonts w:ascii="Arial" w:eastAsia="Calibri" w:hAnsi="Arial" w:cs="Arial"/>
                <w:b/>
                <w:sz w:val="22"/>
                <w:szCs w:val="22"/>
                <w:u w:val="single"/>
                <w:lang w:val="en-US" w:eastAsia="en-US"/>
              </w:rPr>
              <w:t>Доказ</w:t>
            </w:r>
            <w:proofErr w:type="spellEnd"/>
          </w:p>
          <w:p w:rsidR="004F1423" w:rsidRPr="004F1423" w:rsidRDefault="004F1423" w:rsidP="004F1423">
            <w:pPr>
              <w:numPr>
                <w:ilvl w:val="0"/>
                <w:numId w:val="30"/>
              </w:numPr>
              <w:suppressAutoHyphens w:val="0"/>
              <w:spacing w:before="120" w:line="276" w:lineRule="auto"/>
              <w:ind w:left="284" w:hanging="284"/>
              <w:jc w:val="both"/>
              <w:rPr>
                <w:rFonts w:ascii="Arial" w:eastAsia="Calibri" w:hAnsi="Arial" w:cs="Arial"/>
                <w:sz w:val="22"/>
                <w:szCs w:val="22"/>
                <w:lang w:val="en-US" w:eastAsia="hr-HR"/>
              </w:rPr>
            </w:pPr>
            <w:r w:rsidRPr="004F1423">
              <w:rPr>
                <w:rFonts w:ascii="Arial" w:eastAsia="Calibri" w:hAnsi="Arial" w:cs="Arial"/>
                <w:sz w:val="22"/>
                <w:szCs w:val="22"/>
                <w:lang w:eastAsia="hr-HR"/>
              </w:rPr>
              <w:t>Фотокопија М-А и/или М3А образац пријаве на обавезно социјално осигурање запослених који су у радном односу или су ангажовани сходно члану 197-202 Закона о раду</w:t>
            </w:r>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за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све</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раднике</w:t>
            </w:r>
            <w:proofErr w:type="spellEnd"/>
            <w:r w:rsidRPr="004F1423">
              <w:rPr>
                <w:rFonts w:ascii="Arial" w:eastAsia="Calibri" w:hAnsi="Arial" w:cs="Arial"/>
                <w:sz w:val="22"/>
                <w:szCs w:val="22"/>
                <w:lang w:val="en-US" w:eastAsia="hr-HR"/>
              </w:rPr>
              <w:t>.</w:t>
            </w:r>
          </w:p>
          <w:p w:rsidR="004F1423" w:rsidRPr="004F1423" w:rsidRDefault="004F1423" w:rsidP="004F1423">
            <w:pPr>
              <w:numPr>
                <w:ilvl w:val="0"/>
                <w:numId w:val="30"/>
              </w:numPr>
              <w:suppressAutoHyphens w:val="0"/>
              <w:spacing w:before="120" w:line="276" w:lineRule="auto"/>
              <w:ind w:left="284" w:hanging="284"/>
              <w:jc w:val="both"/>
              <w:rPr>
                <w:rFonts w:ascii="Arial" w:eastAsia="Calibri" w:hAnsi="Arial" w:cs="Arial"/>
                <w:sz w:val="22"/>
                <w:szCs w:val="22"/>
                <w:lang w:val="en-US" w:eastAsia="hr-HR"/>
              </w:rPr>
            </w:pPr>
            <w:proofErr w:type="spellStart"/>
            <w:r w:rsidRPr="004F1423">
              <w:rPr>
                <w:rFonts w:ascii="Arial" w:eastAsia="Calibri" w:hAnsi="Arial" w:cs="Arial"/>
                <w:sz w:val="22"/>
                <w:szCs w:val="22"/>
                <w:lang w:val="en-US" w:eastAsia="hr-HR"/>
              </w:rPr>
              <w:t>Атест</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од</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акредитоване</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установе</w:t>
            </w:r>
            <w:proofErr w:type="spellEnd"/>
            <w:r w:rsidRPr="004F1423">
              <w:rPr>
                <w:rFonts w:ascii="Arial" w:eastAsia="Calibri" w:hAnsi="Arial" w:cs="Arial"/>
                <w:sz w:val="22"/>
                <w:szCs w:val="22"/>
                <w:lang w:val="en-US" w:eastAsia="hr-HR"/>
              </w:rPr>
              <w:t xml:space="preserve"> о </w:t>
            </w:r>
            <w:proofErr w:type="spellStart"/>
            <w:r w:rsidRPr="004F1423">
              <w:rPr>
                <w:rFonts w:ascii="Arial" w:eastAsia="Calibri" w:hAnsi="Arial" w:cs="Arial"/>
                <w:sz w:val="22"/>
                <w:szCs w:val="22"/>
                <w:lang w:val="en-US" w:eastAsia="hr-HR"/>
              </w:rPr>
              <w:t>обучености</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радника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за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завариваче</w:t>
            </w:r>
            <w:proofErr w:type="spellEnd"/>
            <w:r w:rsidRPr="004F1423">
              <w:rPr>
                <w:rFonts w:ascii="Arial" w:eastAsia="Calibri" w:hAnsi="Arial" w:cs="Arial"/>
                <w:sz w:val="22"/>
                <w:szCs w:val="22"/>
                <w:lang w:val="en-US" w:eastAsia="hr-HR"/>
              </w:rPr>
              <w:t xml:space="preserve"> - </w:t>
            </w:r>
            <w:proofErr w:type="spellStart"/>
            <w:r w:rsidRPr="004F1423">
              <w:rPr>
                <w:rFonts w:ascii="Arial" w:eastAsia="Calibri" w:hAnsi="Arial" w:cs="Arial"/>
                <w:sz w:val="22"/>
                <w:szCs w:val="22"/>
                <w:lang w:val="en-US" w:eastAsia="hr-HR"/>
              </w:rPr>
              <w:t>сертификат</w:t>
            </w:r>
            <w:proofErr w:type="spellEnd"/>
            <w:r w:rsidRPr="004F1423">
              <w:rPr>
                <w:rFonts w:ascii="Arial" w:eastAsia="Calibri" w:hAnsi="Arial" w:cs="Arial"/>
                <w:sz w:val="22"/>
                <w:szCs w:val="22"/>
                <w:lang w:val="en-US" w:eastAsia="hr-HR"/>
              </w:rPr>
              <w:t xml:space="preserve"> 111.</w:t>
            </w:r>
          </w:p>
          <w:p w:rsidR="004F1423" w:rsidRPr="004F1423" w:rsidRDefault="004F1423" w:rsidP="004F1423">
            <w:pPr>
              <w:numPr>
                <w:ilvl w:val="0"/>
                <w:numId w:val="30"/>
              </w:numPr>
              <w:suppressAutoHyphens w:val="0"/>
              <w:spacing w:before="120" w:line="276" w:lineRule="auto"/>
              <w:ind w:left="284" w:hanging="284"/>
              <w:jc w:val="both"/>
              <w:rPr>
                <w:rFonts w:ascii="Arial" w:eastAsia="Calibri" w:hAnsi="Arial" w:cs="Arial"/>
                <w:sz w:val="22"/>
                <w:szCs w:val="22"/>
                <w:lang w:val="en-US" w:eastAsia="hr-HR"/>
              </w:rPr>
            </w:pPr>
            <w:proofErr w:type="spellStart"/>
            <w:r w:rsidRPr="004F1423">
              <w:rPr>
                <w:rFonts w:ascii="Arial" w:eastAsia="Calibri" w:hAnsi="Arial" w:cs="Arial"/>
                <w:sz w:val="22"/>
                <w:szCs w:val="22"/>
                <w:lang w:val="en-US" w:eastAsia="hr-HR"/>
              </w:rPr>
              <w:t>Лекарска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уверења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за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рад</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на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висини</w:t>
            </w:r>
            <w:proofErr w:type="spellEnd"/>
            <w:r w:rsidRPr="004F1423">
              <w:rPr>
                <w:rFonts w:ascii="Arial" w:eastAsia="Calibri" w:hAnsi="Arial" w:cs="Arial"/>
                <w:sz w:val="22"/>
                <w:szCs w:val="22"/>
                <w:lang w:val="en-US" w:eastAsia="hr-HR"/>
              </w:rPr>
              <w:t xml:space="preserve">  </w:t>
            </w:r>
          </w:p>
          <w:p w:rsidR="004F1423" w:rsidRPr="004F1423" w:rsidRDefault="004F1423" w:rsidP="004F1423">
            <w:pPr>
              <w:numPr>
                <w:ilvl w:val="0"/>
                <w:numId w:val="30"/>
              </w:numPr>
              <w:suppressAutoHyphens w:val="0"/>
              <w:spacing w:before="120" w:line="276" w:lineRule="auto"/>
              <w:ind w:left="284" w:hanging="284"/>
              <w:jc w:val="both"/>
              <w:rPr>
                <w:rFonts w:ascii="Arial" w:eastAsia="Calibri" w:hAnsi="Arial" w:cs="Arial"/>
                <w:sz w:val="22"/>
                <w:szCs w:val="22"/>
                <w:lang w:val="en-US" w:eastAsia="hr-HR"/>
              </w:rPr>
            </w:pPr>
            <w:proofErr w:type="spellStart"/>
            <w:r w:rsidRPr="004F1423">
              <w:rPr>
                <w:rFonts w:ascii="Arial" w:eastAsia="Calibri" w:hAnsi="Arial" w:cs="Arial"/>
                <w:sz w:val="22"/>
                <w:szCs w:val="22"/>
                <w:lang w:val="en-US" w:eastAsia="hr-HR"/>
              </w:rPr>
              <w:t>Уверење</w:t>
            </w:r>
            <w:proofErr w:type="spellEnd"/>
            <w:r w:rsidRPr="004F1423">
              <w:rPr>
                <w:rFonts w:ascii="Arial" w:eastAsia="Calibri" w:hAnsi="Arial" w:cs="Arial"/>
                <w:sz w:val="22"/>
                <w:szCs w:val="22"/>
                <w:lang w:val="en-US" w:eastAsia="hr-HR"/>
              </w:rPr>
              <w:t xml:space="preserve"> о </w:t>
            </w:r>
            <w:proofErr w:type="spellStart"/>
            <w:r w:rsidRPr="004F1423">
              <w:rPr>
                <w:rFonts w:ascii="Arial" w:eastAsia="Calibri" w:hAnsi="Arial" w:cs="Arial"/>
                <w:sz w:val="22"/>
                <w:szCs w:val="22"/>
                <w:lang w:val="en-US" w:eastAsia="hr-HR"/>
              </w:rPr>
              <w:t>стручној</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оспособљености</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радника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за</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безбедно</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подизање</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терета</w:t>
            </w:r>
            <w:proofErr w:type="spellEnd"/>
            <w:r w:rsidRPr="004F1423">
              <w:rPr>
                <w:rFonts w:ascii="Arial" w:eastAsia="Calibri" w:hAnsi="Arial" w:cs="Arial"/>
                <w:sz w:val="22"/>
                <w:szCs w:val="22"/>
                <w:lang w:val="en-US" w:eastAsia="hr-HR"/>
              </w:rPr>
              <w:t xml:space="preserve"> </w:t>
            </w:r>
            <w:r w:rsidRPr="004F1423">
              <w:rPr>
                <w:rFonts w:ascii="Arial" w:eastAsia="Calibri" w:hAnsi="Arial" w:cs="Arial"/>
                <w:sz w:val="22"/>
                <w:szCs w:val="22"/>
                <w:lang w:val="sr-Cyrl-RS" w:eastAsia="hr-HR"/>
              </w:rPr>
              <w:t>од</w:t>
            </w:r>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акредитоване</w:t>
            </w:r>
            <w:proofErr w:type="spellEnd"/>
            <w:r w:rsidRPr="004F1423">
              <w:rPr>
                <w:rFonts w:ascii="Arial" w:eastAsia="Calibri" w:hAnsi="Arial" w:cs="Arial"/>
                <w:sz w:val="22"/>
                <w:szCs w:val="22"/>
                <w:lang w:val="en-US" w:eastAsia="hr-HR"/>
              </w:rPr>
              <w:t xml:space="preserve"> </w:t>
            </w:r>
            <w:proofErr w:type="spellStart"/>
            <w:r w:rsidRPr="004F1423">
              <w:rPr>
                <w:rFonts w:ascii="Arial" w:eastAsia="Calibri" w:hAnsi="Arial" w:cs="Arial"/>
                <w:sz w:val="22"/>
                <w:szCs w:val="22"/>
                <w:lang w:val="en-US" w:eastAsia="hr-HR"/>
              </w:rPr>
              <w:t>установе</w:t>
            </w:r>
            <w:proofErr w:type="spellEnd"/>
          </w:p>
          <w:p w:rsidR="004F1423" w:rsidRPr="004F1423" w:rsidRDefault="004F1423" w:rsidP="004F1423">
            <w:pPr>
              <w:suppressAutoHyphens w:val="0"/>
              <w:rPr>
                <w:rFonts w:ascii="Arial" w:eastAsia="Calibri" w:hAnsi="Arial" w:cs="Arial"/>
                <w:b/>
                <w:sz w:val="22"/>
                <w:szCs w:val="22"/>
                <w:u w:val="single"/>
                <w:lang w:val="en-US" w:eastAsia="en-US"/>
              </w:rPr>
            </w:pPr>
            <w:proofErr w:type="spellStart"/>
            <w:r w:rsidRPr="004F1423">
              <w:rPr>
                <w:rFonts w:ascii="Arial" w:eastAsia="Calibri" w:hAnsi="Arial" w:cs="Arial"/>
                <w:b/>
                <w:sz w:val="22"/>
                <w:szCs w:val="22"/>
                <w:u w:val="single"/>
                <w:lang w:val="en-US" w:eastAsia="en-US"/>
              </w:rPr>
              <w:t>Напомена</w:t>
            </w:r>
            <w:proofErr w:type="spellEnd"/>
            <w:r w:rsidRPr="004F1423">
              <w:rPr>
                <w:rFonts w:ascii="Arial" w:eastAsia="Calibri" w:hAnsi="Arial" w:cs="Arial"/>
                <w:b/>
                <w:sz w:val="22"/>
                <w:szCs w:val="22"/>
                <w:u w:val="single"/>
                <w:lang w:val="en-US" w:eastAsia="en-US"/>
              </w:rPr>
              <w:t>:</w:t>
            </w:r>
          </w:p>
          <w:p w:rsidR="004F1423" w:rsidRPr="004F1423" w:rsidRDefault="004F1423" w:rsidP="004F1423">
            <w:pPr>
              <w:suppressAutoHyphens w:val="0"/>
              <w:rPr>
                <w:rFonts w:ascii="Arial" w:eastAsia="Calibri" w:hAnsi="Arial" w:cs="Arial"/>
                <w:sz w:val="22"/>
                <w:szCs w:val="22"/>
                <w:lang w:val="en-US" w:eastAsia="en-US"/>
              </w:rPr>
            </w:pPr>
            <w:proofErr w:type="spellStart"/>
            <w:r w:rsidRPr="004F1423">
              <w:rPr>
                <w:rFonts w:ascii="Arial" w:eastAsia="Calibri" w:hAnsi="Arial" w:cs="Arial"/>
                <w:sz w:val="22"/>
                <w:szCs w:val="22"/>
                <w:lang w:val="en-US" w:eastAsia="en-US"/>
              </w:rPr>
              <w:t>Образложење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кадровског</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капацитета</w:t>
            </w:r>
            <w:proofErr w:type="spellEnd"/>
            <w:r w:rsidRPr="004F1423">
              <w:rPr>
                <w:rFonts w:ascii="Arial" w:eastAsia="Calibri" w:hAnsi="Arial" w:cs="Arial"/>
                <w:sz w:val="22"/>
                <w:szCs w:val="22"/>
                <w:lang w:val="en-US" w:eastAsia="en-US"/>
              </w:rPr>
              <w:t>:</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eastAsia="en-US"/>
              </w:rPr>
              <w:t>3 заваривача са уверењима о стручној оспособљености за поступак 111–</w:t>
            </w:r>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неопходни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због</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специфичности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опреме</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уређаја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поступак</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заваривања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одговорних</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конструкција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тракастих</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транспортера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допреми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угља</w:t>
            </w:r>
            <w:proofErr w:type="spellEnd"/>
            <w:r w:rsidRPr="004F1423">
              <w:rPr>
                <w:rFonts w:ascii="Arial" w:eastAsia="Calibri" w:hAnsi="Arial" w:cs="Arial"/>
                <w:sz w:val="22"/>
                <w:szCs w:val="22"/>
                <w:lang w:val="en-US" w:eastAsia="en-US"/>
              </w:rPr>
              <w:t xml:space="preserve"> 1 и 2 </w:t>
            </w:r>
            <w:proofErr w:type="spellStart"/>
            <w:r w:rsidRPr="004F1423">
              <w:rPr>
                <w:rFonts w:ascii="Arial" w:eastAsia="Calibri" w:hAnsi="Arial" w:cs="Arial"/>
                <w:sz w:val="22"/>
                <w:szCs w:val="22"/>
                <w:lang w:val="en-US" w:eastAsia="en-US"/>
              </w:rPr>
              <w:t>којим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гарантује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добро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заваривање</w:t>
            </w:r>
            <w:proofErr w:type="spellEnd"/>
            <w:r w:rsidRPr="004F1423">
              <w:rPr>
                <w:rFonts w:ascii="Arial" w:eastAsia="Calibri" w:hAnsi="Arial" w:cs="Arial"/>
                <w:sz w:val="22"/>
                <w:szCs w:val="22"/>
                <w:lang w:val="en-US" w:eastAsia="en-US"/>
              </w:rPr>
              <w:t>.</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b/>
                <w:sz w:val="22"/>
                <w:szCs w:val="22"/>
                <w:u w:val="single"/>
                <w:lang w:val="en-US" w:eastAsia="en-US"/>
              </w:rPr>
            </w:pPr>
            <w:r w:rsidRPr="004F1423">
              <w:rPr>
                <w:rFonts w:ascii="Arial" w:eastAsia="Calibri" w:hAnsi="Arial" w:cs="Arial"/>
                <w:sz w:val="22"/>
                <w:szCs w:val="22"/>
                <w:lang w:val="en-US" w:eastAsia="en-US"/>
              </w:rPr>
              <w:t>5</w:t>
            </w:r>
            <w:r w:rsidRPr="004F1423">
              <w:rPr>
                <w:rFonts w:ascii="Arial" w:eastAsia="Calibri" w:hAnsi="Arial" w:cs="Arial"/>
                <w:sz w:val="22"/>
                <w:szCs w:val="22"/>
                <w:lang w:eastAsia="en-US"/>
              </w:rPr>
              <w:t xml:space="preserve"> радника мин. </w:t>
            </w:r>
            <w:r w:rsidRPr="004F1423">
              <w:rPr>
                <w:rFonts w:ascii="Arial" w:eastAsia="Calibri" w:hAnsi="Arial" w:cs="Arial"/>
                <w:sz w:val="22"/>
                <w:szCs w:val="22"/>
                <w:lang w:val="en-US" w:eastAsia="en-US"/>
              </w:rPr>
              <w:t xml:space="preserve">III </w:t>
            </w:r>
            <w:proofErr w:type="spellStart"/>
            <w:r w:rsidRPr="004F1423">
              <w:rPr>
                <w:rFonts w:ascii="Arial" w:eastAsia="Calibri" w:hAnsi="Arial" w:cs="Arial"/>
                <w:sz w:val="22"/>
                <w:szCs w:val="22"/>
                <w:lang w:val="en-US" w:eastAsia="en-US"/>
              </w:rPr>
              <w:t>степен</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машинске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струке</w:t>
            </w:r>
            <w:proofErr w:type="spellEnd"/>
            <w:r w:rsidRPr="004F1423">
              <w:rPr>
                <w:rFonts w:ascii="Arial" w:eastAsia="Calibri" w:hAnsi="Arial" w:cs="Arial"/>
                <w:sz w:val="22"/>
                <w:szCs w:val="22"/>
                <w:lang w:val="en-US" w:eastAsia="en-US"/>
              </w:rPr>
              <w:t xml:space="preserve"> – </w:t>
            </w:r>
            <w:proofErr w:type="spellStart"/>
            <w:r w:rsidRPr="004F1423">
              <w:rPr>
                <w:rFonts w:ascii="Arial" w:eastAsia="Calibri" w:hAnsi="Arial" w:cs="Arial"/>
                <w:sz w:val="22"/>
                <w:szCs w:val="22"/>
                <w:lang w:val="en-US" w:eastAsia="en-US"/>
              </w:rPr>
              <w:t>врше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активности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ремонту</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текућем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одржавању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опреме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транспортера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допреме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угља</w:t>
            </w:r>
            <w:proofErr w:type="spellEnd"/>
            <w:r w:rsidRPr="004F1423">
              <w:rPr>
                <w:rFonts w:ascii="Arial" w:eastAsia="Calibri" w:hAnsi="Arial" w:cs="Arial"/>
                <w:sz w:val="22"/>
                <w:szCs w:val="22"/>
                <w:lang w:val="en-US" w:eastAsia="en-US"/>
              </w:rPr>
              <w:t xml:space="preserve">. </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b/>
                <w:sz w:val="22"/>
                <w:szCs w:val="22"/>
                <w:u w:val="single"/>
                <w:lang w:val="en-US" w:eastAsia="en-US"/>
              </w:rPr>
            </w:pPr>
            <w:r w:rsidRPr="004F1423">
              <w:rPr>
                <w:rFonts w:ascii="Arial" w:eastAsia="Calibri" w:hAnsi="Arial" w:cs="Arial"/>
                <w:sz w:val="22"/>
                <w:szCs w:val="22"/>
                <w:lang w:val="en-US" w:eastAsia="en-US"/>
              </w:rPr>
              <w:t xml:space="preserve">6 </w:t>
            </w:r>
            <w:proofErr w:type="spellStart"/>
            <w:r w:rsidRPr="004F1423">
              <w:rPr>
                <w:rFonts w:ascii="Arial" w:eastAsia="Calibri" w:hAnsi="Arial" w:cs="Arial"/>
                <w:sz w:val="22"/>
                <w:szCs w:val="22"/>
                <w:lang w:val="en-US" w:eastAsia="en-US"/>
              </w:rPr>
              <w:t>радника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способних</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рад</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висини</w:t>
            </w:r>
            <w:proofErr w:type="spellEnd"/>
            <w:r w:rsidRPr="004F1423">
              <w:rPr>
                <w:rFonts w:ascii="Arial" w:eastAsia="Calibri" w:hAnsi="Arial" w:cs="Arial"/>
                <w:sz w:val="22"/>
                <w:szCs w:val="22"/>
                <w:lang w:val="en-US" w:eastAsia="en-US"/>
              </w:rPr>
              <w:t xml:space="preserve"> – </w:t>
            </w:r>
            <w:proofErr w:type="spellStart"/>
            <w:r w:rsidRPr="004F1423">
              <w:rPr>
                <w:rFonts w:ascii="Arial" w:eastAsia="Calibri" w:hAnsi="Arial" w:cs="Arial"/>
                <w:sz w:val="22"/>
                <w:szCs w:val="22"/>
                <w:lang w:val="en-US" w:eastAsia="en-US"/>
              </w:rPr>
              <w:t>како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би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се</w:t>
            </w:r>
            <w:proofErr w:type="spellEnd"/>
            <w:r w:rsidRPr="004F1423">
              <w:rPr>
                <w:rFonts w:ascii="Arial" w:eastAsia="Calibri" w:hAnsi="Arial" w:cs="Arial"/>
                <w:sz w:val="22"/>
                <w:szCs w:val="22"/>
                <w:lang w:val="en-US" w:eastAsia="en-US"/>
              </w:rPr>
              <w:t xml:space="preserve"> у </w:t>
            </w:r>
            <w:proofErr w:type="spellStart"/>
            <w:r w:rsidRPr="004F1423">
              <w:rPr>
                <w:rFonts w:ascii="Arial" w:eastAsia="Calibri" w:hAnsi="Arial" w:cs="Arial"/>
                <w:sz w:val="22"/>
                <w:szCs w:val="22"/>
                <w:lang w:val="en-US" w:eastAsia="en-US"/>
              </w:rPr>
              <w:t>случају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квара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одлагачима</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копачима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могао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брзо</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ефикасно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уради</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отклони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узрок</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прекида</w:t>
            </w:r>
            <w:proofErr w:type="spellEnd"/>
            <w:r w:rsidRPr="004F1423">
              <w:rPr>
                <w:rFonts w:ascii="Arial" w:eastAsia="Calibri" w:hAnsi="Arial" w:cs="Arial"/>
                <w:sz w:val="22"/>
                <w:szCs w:val="22"/>
                <w:lang w:val="en-US" w:eastAsia="en-US"/>
              </w:rPr>
              <w:t xml:space="preserve"> у </w:t>
            </w:r>
            <w:proofErr w:type="spellStart"/>
            <w:r w:rsidRPr="004F1423">
              <w:rPr>
                <w:rFonts w:ascii="Arial" w:eastAsia="Calibri" w:hAnsi="Arial" w:cs="Arial"/>
                <w:sz w:val="22"/>
                <w:szCs w:val="22"/>
                <w:lang w:val="en-US" w:eastAsia="en-US"/>
              </w:rPr>
              <w:t>раду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транспортера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током</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застоја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или</w:t>
            </w:r>
            <w:proofErr w:type="spellEnd"/>
            <w:r w:rsidRPr="004F1423">
              <w:rPr>
                <w:rFonts w:ascii="Arial" w:eastAsia="Calibri" w:hAnsi="Arial" w:cs="Arial"/>
                <w:sz w:val="22"/>
                <w:szCs w:val="22"/>
                <w:lang w:val="en-US" w:eastAsia="en-US"/>
              </w:rPr>
              <w:t xml:space="preserve"> у </w:t>
            </w:r>
            <w:proofErr w:type="spellStart"/>
            <w:r w:rsidRPr="004F1423">
              <w:rPr>
                <w:rFonts w:ascii="Arial" w:eastAsia="Calibri" w:hAnsi="Arial" w:cs="Arial"/>
                <w:sz w:val="22"/>
                <w:szCs w:val="22"/>
                <w:lang w:val="en-US" w:eastAsia="en-US"/>
              </w:rPr>
              <w:t>ситуацији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када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догоди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непланирана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интервенција</w:t>
            </w:r>
            <w:proofErr w:type="spellEnd"/>
            <w:r w:rsidRPr="004F1423">
              <w:rPr>
                <w:rFonts w:ascii="Arial" w:eastAsia="Calibri" w:hAnsi="Arial" w:cs="Arial"/>
                <w:sz w:val="22"/>
                <w:szCs w:val="22"/>
                <w:lang w:val="en-US" w:eastAsia="en-US"/>
              </w:rPr>
              <w:t xml:space="preserve"> у </w:t>
            </w:r>
            <w:proofErr w:type="spellStart"/>
            <w:r w:rsidRPr="004F1423">
              <w:rPr>
                <w:rFonts w:ascii="Arial" w:eastAsia="Calibri" w:hAnsi="Arial" w:cs="Arial"/>
                <w:sz w:val="22"/>
                <w:szCs w:val="22"/>
                <w:lang w:val="en-US" w:eastAsia="en-US"/>
              </w:rPr>
              <w:t>периоду</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ван</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редовног</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радног</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времена</w:t>
            </w:r>
            <w:proofErr w:type="spellEnd"/>
            <w:r w:rsidRPr="004F1423">
              <w:rPr>
                <w:rFonts w:ascii="Arial" w:eastAsia="Calibri" w:hAnsi="Arial" w:cs="Arial"/>
                <w:sz w:val="22"/>
                <w:szCs w:val="22"/>
                <w:lang w:val="en-US" w:eastAsia="en-US"/>
              </w:rPr>
              <w:t>.</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val="en-US" w:eastAsia="en-US"/>
              </w:rPr>
              <w:t xml:space="preserve">4 </w:t>
            </w:r>
            <w:proofErr w:type="spellStart"/>
            <w:r w:rsidRPr="004F1423">
              <w:rPr>
                <w:rFonts w:ascii="Arial" w:eastAsia="Calibri" w:hAnsi="Arial" w:cs="Arial"/>
                <w:sz w:val="22"/>
                <w:szCs w:val="22"/>
                <w:lang w:val="en-US" w:eastAsia="en-US"/>
              </w:rPr>
              <w:t>радника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металске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струке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оспособљени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безбедно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подизање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терета</w:t>
            </w:r>
            <w:proofErr w:type="spellEnd"/>
            <w:r w:rsidRPr="004F1423">
              <w:rPr>
                <w:rFonts w:ascii="Arial" w:eastAsia="Calibri" w:hAnsi="Arial" w:cs="Arial"/>
                <w:sz w:val="22"/>
                <w:szCs w:val="22"/>
                <w:lang w:val="en-US" w:eastAsia="en-US"/>
              </w:rPr>
              <w:t xml:space="preserve"> – </w:t>
            </w:r>
            <w:proofErr w:type="spellStart"/>
            <w:r w:rsidRPr="004F1423">
              <w:rPr>
                <w:rFonts w:ascii="Arial" w:eastAsia="Calibri" w:hAnsi="Arial" w:cs="Arial"/>
                <w:sz w:val="22"/>
                <w:szCs w:val="22"/>
                <w:lang w:val="en-US" w:eastAsia="en-US"/>
              </w:rPr>
              <w:t>радници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обучени</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за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подизање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терета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на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копачима</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одлагачима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као</w:t>
            </w:r>
            <w:proofErr w:type="spellEnd"/>
            <w:r w:rsidRPr="004F1423">
              <w:rPr>
                <w:rFonts w:ascii="Arial" w:eastAsia="Calibri" w:hAnsi="Arial" w:cs="Arial"/>
                <w:sz w:val="22"/>
                <w:szCs w:val="22"/>
                <w:lang w:val="en-US" w:eastAsia="en-US"/>
              </w:rPr>
              <w:t xml:space="preserve"> и </w:t>
            </w:r>
            <w:proofErr w:type="spellStart"/>
            <w:r w:rsidRPr="004F1423">
              <w:rPr>
                <w:rFonts w:ascii="Arial" w:eastAsia="Calibri" w:hAnsi="Arial" w:cs="Arial"/>
                <w:sz w:val="22"/>
                <w:szCs w:val="22"/>
                <w:lang w:val="en-US" w:eastAsia="en-US"/>
              </w:rPr>
              <w:t>подизање</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терета</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од</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коте</w:t>
            </w:r>
            <w:proofErr w:type="spellEnd"/>
            <w:r w:rsidRPr="004F1423">
              <w:rPr>
                <w:rFonts w:ascii="Arial" w:eastAsia="Calibri" w:hAnsi="Arial" w:cs="Arial"/>
                <w:sz w:val="22"/>
                <w:szCs w:val="22"/>
                <w:lang w:val="en-US" w:eastAsia="en-US"/>
              </w:rPr>
              <w:t xml:space="preserve"> 0м </w:t>
            </w:r>
            <w:proofErr w:type="spellStart"/>
            <w:r w:rsidRPr="004F1423">
              <w:rPr>
                <w:rFonts w:ascii="Arial" w:eastAsia="Calibri" w:hAnsi="Arial" w:cs="Arial"/>
                <w:sz w:val="22"/>
                <w:szCs w:val="22"/>
                <w:lang w:val="en-US" w:eastAsia="en-US"/>
              </w:rPr>
              <w:t>до</w:t>
            </w:r>
            <w:proofErr w:type="spellEnd"/>
            <w:r w:rsidRPr="004F1423">
              <w:rPr>
                <w:rFonts w:ascii="Arial" w:eastAsia="Calibri" w:hAnsi="Arial" w:cs="Arial"/>
                <w:sz w:val="22"/>
                <w:szCs w:val="22"/>
                <w:lang w:val="en-US" w:eastAsia="en-US"/>
              </w:rPr>
              <w:t xml:space="preserve"> </w:t>
            </w:r>
            <w:proofErr w:type="spellStart"/>
            <w:r w:rsidRPr="004F1423">
              <w:rPr>
                <w:rFonts w:ascii="Arial" w:eastAsia="Calibri" w:hAnsi="Arial" w:cs="Arial"/>
                <w:sz w:val="22"/>
                <w:szCs w:val="22"/>
                <w:lang w:val="en-US" w:eastAsia="en-US"/>
              </w:rPr>
              <w:t>коте</w:t>
            </w:r>
            <w:proofErr w:type="spellEnd"/>
            <w:r w:rsidRPr="004F1423">
              <w:rPr>
                <w:rFonts w:ascii="Arial" w:eastAsia="Calibri" w:hAnsi="Arial" w:cs="Arial"/>
                <w:sz w:val="22"/>
                <w:szCs w:val="22"/>
                <w:lang w:val="en-US" w:eastAsia="en-US"/>
              </w:rPr>
              <w:t xml:space="preserve"> 53м у </w:t>
            </w:r>
            <w:proofErr w:type="spellStart"/>
            <w:r w:rsidRPr="004F1423">
              <w:rPr>
                <w:rFonts w:ascii="Arial" w:eastAsia="Calibri" w:hAnsi="Arial" w:cs="Arial"/>
                <w:sz w:val="22"/>
                <w:szCs w:val="22"/>
                <w:lang w:val="en-US" w:eastAsia="en-US"/>
              </w:rPr>
              <w:t>котларници</w:t>
            </w:r>
            <w:proofErr w:type="spellEnd"/>
            <w:r w:rsidRPr="004F1423">
              <w:rPr>
                <w:rFonts w:ascii="Arial" w:eastAsia="Calibri" w:hAnsi="Arial" w:cs="Arial"/>
                <w:sz w:val="22"/>
                <w:szCs w:val="22"/>
                <w:lang w:val="en-US" w:eastAsia="en-US"/>
              </w:rPr>
              <w:t>.</w:t>
            </w:r>
          </w:p>
          <w:p w:rsidR="004F1423" w:rsidRPr="004F1423" w:rsidRDefault="004F1423" w:rsidP="004F1423">
            <w:pPr>
              <w:numPr>
                <w:ilvl w:val="0"/>
                <w:numId w:val="30"/>
              </w:numPr>
              <w:suppressAutoHyphens w:val="0"/>
              <w:spacing w:before="120" w:line="276" w:lineRule="auto"/>
              <w:ind w:left="318" w:hanging="318"/>
              <w:jc w:val="both"/>
              <w:rPr>
                <w:rFonts w:ascii="Arial" w:eastAsia="Calibri" w:hAnsi="Arial" w:cs="Arial"/>
                <w:sz w:val="22"/>
                <w:szCs w:val="22"/>
                <w:lang w:val="en-US" w:eastAsia="en-US"/>
              </w:rPr>
            </w:pPr>
            <w:r w:rsidRPr="004F1423">
              <w:rPr>
                <w:rFonts w:ascii="Arial" w:eastAsia="Calibri" w:hAnsi="Arial" w:cs="Arial"/>
                <w:sz w:val="22"/>
                <w:szCs w:val="22"/>
                <w:lang w:eastAsia="en-US"/>
              </w:rPr>
              <w:t>1 машински инжењер – који познаје тракасте транспортере, одређује ангажоване раднике (извршиоце) који су неопходни код већег обима посла, интервентних радова, као и ангажовање опреме, дизалица, виљушкара и комуникације са наручиоцем посла.</w:t>
            </w:r>
          </w:p>
          <w:p w:rsidR="004F1423" w:rsidRPr="004F1423" w:rsidRDefault="004F1423" w:rsidP="004F1423">
            <w:pPr>
              <w:suppressAutoHyphens w:val="0"/>
              <w:snapToGrid w:val="0"/>
              <w:ind w:left="720"/>
              <w:rPr>
                <w:rFonts w:ascii="Arial" w:hAnsi="Arial" w:cs="Arial"/>
                <w:b/>
                <w:sz w:val="22"/>
                <w:szCs w:val="22"/>
                <w:u w:val="single"/>
                <w:lang w:val="sr-Cyrl-RS" w:eastAsia="en-US"/>
              </w:rPr>
            </w:pPr>
          </w:p>
        </w:tc>
      </w:tr>
    </w:tbl>
    <w:p w:rsidR="004F1423" w:rsidRPr="004F1423" w:rsidRDefault="004F1423" w:rsidP="004F1423">
      <w:pPr>
        <w:suppressAutoHyphens w:val="0"/>
        <w:jc w:val="both"/>
        <w:rPr>
          <w:rFonts w:ascii="Arial" w:hAnsi="Arial" w:cs="Arial"/>
          <w:sz w:val="14"/>
          <w:szCs w:val="22"/>
          <w:lang w:val="sr-Cyrl-RS" w:eastAsia="zh-CN"/>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F1423" w:rsidRPr="004F1423" w:rsidRDefault="004F1423" w:rsidP="004F1423">
      <w:pPr>
        <w:suppressAutoHyphens w:val="0"/>
        <w:spacing w:before="120"/>
        <w:jc w:val="both"/>
        <w:rPr>
          <w:rFonts w:ascii="Arial" w:hAnsi="Arial" w:cs="Arial"/>
          <w:sz w:val="22"/>
          <w:szCs w:val="22"/>
          <w:lang w:val="en-US" w:eastAsia="zh-CN"/>
        </w:rPr>
      </w:pPr>
      <w:proofErr w:type="spellStart"/>
      <w:proofErr w:type="gramStart"/>
      <w:r w:rsidRPr="004F1423">
        <w:rPr>
          <w:rFonts w:ascii="Arial" w:hAnsi="Arial" w:cs="Arial"/>
          <w:sz w:val="22"/>
          <w:szCs w:val="22"/>
          <w:lang w:val="en-US" w:eastAsia="zh-CN"/>
        </w:rPr>
        <w:lastRenderedPageBreak/>
        <w:t>Понуда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испуњава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наведене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обавезне</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додатне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тачака</w:t>
      </w:r>
      <w:proofErr w:type="spellEnd"/>
      <w:r w:rsidRPr="004F1423">
        <w:rPr>
          <w:rFonts w:ascii="Arial" w:hAnsi="Arial" w:cs="Arial"/>
          <w:sz w:val="22"/>
          <w:szCs w:val="22"/>
          <w:lang w:val="en-US" w:eastAsia="zh-CN"/>
        </w:rPr>
        <w:t xml:space="preserve"> 1.</w:t>
      </w:r>
      <w:proofErr w:type="gramEnd"/>
      <w:r w:rsidRPr="004F1423">
        <w:rPr>
          <w:rFonts w:ascii="Arial" w:hAnsi="Arial" w:cs="Arial"/>
          <w:sz w:val="22"/>
          <w:szCs w:val="22"/>
          <w:lang w:val="sr-Cyrl-RS" w:eastAsia="zh-CN"/>
        </w:rPr>
        <w:t xml:space="preserve"> </w:t>
      </w:r>
      <w:proofErr w:type="spellStart"/>
      <w:proofErr w:type="gramStart"/>
      <w:r w:rsidRPr="004F1423">
        <w:rPr>
          <w:rFonts w:ascii="Arial" w:hAnsi="Arial" w:cs="Arial"/>
          <w:sz w:val="22"/>
          <w:szCs w:val="22"/>
          <w:lang w:val="en-US" w:eastAsia="zh-CN"/>
        </w:rPr>
        <w:t>до</w:t>
      </w:r>
      <w:proofErr w:type="spellEnd"/>
      <w:proofErr w:type="gramEnd"/>
      <w:r w:rsidRPr="004F1423">
        <w:rPr>
          <w:rFonts w:ascii="Arial" w:hAnsi="Arial" w:cs="Arial"/>
          <w:sz w:val="22"/>
          <w:szCs w:val="22"/>
          <w:lang w:val="en-US" w:eastAsia="zh-CN"/>
        </w:rPr>
        <w:t xml:space="preserve"> </w:t>
      </w:r>
      <w:r w:rsidRPr="004F1423">
        <w:rPr>
          <w:rFonts w:ascii="Arial" w:hAnsi="Arial" w:cs="Arial"/>
          <w:sz w:val="22"/>
          <w:szCs w:val="22"/>
          <w:lang w:val="sr-Cyrl-RS" w:eastAsia="zh-CN"/>
        </w:rPr>
        <w:t>8.</w:t>
      </w:r>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овог</w:t>
      </w:r>
      <w:proofErr w:type="spellEnd"/>
      <w:proofErr w:type="gram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обрасца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биће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одбијена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као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неприхватљива</w:t>
      </w:r>
      <w:proofErr w:type="spellEnd"/>
      <w:r w:rsidRPr="004F1423">
        <w:rPr>
          <w:rFonts w:ascii="Arial" w:hAnsi="Arial" w:cs="Arial"/>
          <w:sz w:val="22"/>
          <w:szCs w:val="22"/>
          <w:lang w:val="en-US" w:eastAsia="zh-CN"/>
        </w:rPr>
        <w:t>.</w:t>
      </w:r>
    </w:p>
    <w:p w:rsidR="004F1423" w:rsidRPr="004F1423" w:rsidRDefault="004F1423" w:rsidP="004F1423">
      <w:pPr>
        <w:suppressAutoHyphens w:val="0"/>
        <w:jc w:val="both"/>
        <w:rPr>
          <w:rFonts w:ascii="Arial" w:hAnsi="Arial" w:cs="Arial"/>
          <w:sz w:val="22"/>
          <w:szCs w:val="22"/>
          <w:lang w:val="en-US" w:eastAsia="en-US"/>
        </w:rPr>
      </w:pPr>
      <w:r w:rsidRPr="004F1423">
        <w:rPr>
          <w:rFonts w:ascii="Arial" w:hAnsi="Arial" w:cs="Arial"/>
          <w:sz w:val="22"/>
          <w:szCs w:val="22"/>
          <w:lang w:val="en-US" w:eastAsia="en-US"/>
        </w:rPr>
        <w:t xml:space="preserve">1. </w:t>
      </w:r>
      <w:proofErr w:type="spellStart"/>
      <w:r w:rsidRPr="004F1423">
        <w:rPr>
          <w:rFonts w:ascii="Arial" w:hAnsi="Arial" w:cs="Arial"/>
          <w:sz w:val="22"/>
          <w:szCs w:val="22"/>
          <w:lang w:val="en-US" w:eastAsia="en-US"/>
        </w:rPr>
        <w:t>Сваки</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подизвођач</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мора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да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испуњава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услове</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из</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члана</w:t>
      </w:r>
      <w:proofErr w:type="spellEnd"/>
      <w:r w:rsidRPr="004F1423">
        <w:rPr>
          <w:rFonts w:ascii="Arial" w:hAnsi="Arial" w:cs="Arial"/>
          <w:sz w:val="22"/>
          <w:szCs w:val="22"/>
          <w:lang w:val="en-US" w:eastAsia="en-US"/>
        </w:rPr>
        <w:t xml:space="preserve"> 75.став 1. </w:t>
      </w:r>
      <w:proofErr w:type="spellStart"/>
      <w:proofErr w:type="gramStart"/>
      <w:r w:rsidRPr="004F1423">
        <w:rPr>
          <w:rFonts w:ascii="Arial" w:hAnsi="Arial" w:cs="Arial"/>
          <w:sz w:val="22"/>
          <w:szCs w:val="22"/>
          <w:lang w:val="en-US" w:eastAsia="en-US"/>
        </w:rPr>
        <w:t>тачка</w:t>
      </w:r>
      <w:proofErr w:type="spellEnd"/>
      <w:proofErr w:type="gramEnd"/>
      <w:r w:rsidRPr="004F1423">
        <w:rPr>
          <w:rFonts w:ascii="Arial" w:hAnsi="Arial" w:cs="Arial"/>
          <w:sz w:val="22"/>
          <w:szCs w:val="22"/>
          <w:lang w:val="en-US" w:eastAsia="en-US"/>
        </w:rPr>
        <w:t xml:space="preserve"> 1), 2) и 4) и </w:t>
      </w:r>
      <w:proofErr w:type="spellStart"/>
      <w:r w:rsidRPr="004F1423">
        <w:rPr>
          <w:rFonts w:ascii="Arial" w:hAnsi="Arial" w:cs="Arial"/>
          <w:sz w:val="22"/>
          <w:szCs w:val="22"/>
          <w:lang w:val="en-US" w:eastAsia="en-US"/>
        </w:rPr>
        <w:t>члана</w:t>
      </w:r>
      <w:proofErr w:type="spellEnd"/>
      <w:r w:rsidRPr="004F1423">
        <w:rPr>
          <w:rFonts w:ascii="Arial" w:hAnsi="Arial" w:cs="Arial"/>
          <w:sz w:val="22"/>
          <w:szCs w:val="22"/>
          <w:lang w:val="en-US" w:eastAsia="en-US"/>
        </w:rPr>
        <w:t xml:space="preserve"> 75. </w:t>
      </w:r>
      <w:proofErr w:type="spellStart"/>
      <w:proofErr w:type="gramStart"/>
      <w:r w:rsidRPr="004F1423">
        <w:rPr>
          <w:rFonts w:ascii="Arial" w:hAnsi="Arial" w:cs="Arial"/>
          <w:sz w:val="22"/>
          <w:szCs w:val="22"/>
          <w:lang w:val="en-US" w:eastAsia="en-US"/>
        </w:rPr>
        <w:t>став</w:t>
      </w:r>
      <w:proofErr w:type="spellEnd"/>
      <w:proofErr w:type="gramEnd"/>
      <w:r w:rsidRPr="004F1423">
        <w:rPr>
          <w:rFonts w:ascii="Arial" w:hAnsi="Arial" w:cs="Arial"/>
          <w:sz w:val="22"/>
          <w:szCs w:val="22"/>
          <w:lang w:val="en-US" w:eastAsia="en-US"/>
        </w:rPr>
        <w:t xml:space="preserve"> 2. </w:t>
      </w:r>
      <w:proofErr w:type="spellStart"/>
      <w:proofErr w:type="gramStart"/>
      <w:r w:rsidRPr="004F1423">
        <w:rPr>
          <w:rFonts w:ascii="Arial" w:hAnsi="Arial" w:cs="Arial"/>
          <w:sz w:val="22"/>
          <w:szCs w:val="22"/>
          <w:lang w:val="en-US" w:eastAsia="en-US"/>
        </w:rPr>
        <w:t>Закона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што</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доказује</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достављањем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доказа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наведених</w:t>
      </w:r>
      <w:proofErr w:type="spellEnd"/>
      <w:r w:rsidRPr="004F1423">
        <w:rPr>
          <w:rFonts w:ascii="Arial" w:hAnsi="Arial" w:cs="Arial"/>
          <w:sz w:val="22"/>
          <w:szCs w:val="22"/>
          <w:lang w:val="en-US" w:eastAsia="en-US"/>
        </w:rPr>
        <w:t xml:space="preserve"> у </w:t>
      </w:r>
      <w:proofErr w:type="spellStart"/>
      <w:r w:rsidRPr="004F1423">
        <w:rPr>
          <w:rFonts w:ascii="Arial" w:hAnsi="Arial" w:cs="Arial"/>
          <w:sz w:val="22"/>
          <w:szCs w:val="22"/>
          <w:lang w:val="en-US" w:eastAsia="en-US"/>
        </w:rPr>
        <w:t>овом</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одељку</w:t>
      </w:r>
      <w:proofErr w:type="spellEnd"/>
      <w:r w:rsidRPr="004F1423">
        <w:rPr>
          <w:rFonts w:ascii="Arial" w:hAnsi="Arial" w:cs="Arial"/>
          <w:sz w:val="22"/>
          <w:szCs w:val="22"/>
          <w:lang w:val="en-US" w:eastAsia="en-US"/>
        </w:rPr>
        <w:t>.</w:t>
      </w:r>
      <w:proofErr w:type="gramEnd"/>
      <w:r w:rsidRPr="004F1423">
        <w:rPr>
          <w:rFonts w:ascii="Arial" w:hAnsi="Arial" w:cs="Arial"/>
          <w:sz w:val="22"/>
          <w:szCs w:val="22"/>
          <w:lang w:val="en-US" w:eastAsia="en-US"/>
        </w:rPr>
        <w:t xml:space="preserve"> </w:t>
      </w:r>
      <w:proofErr w:type="spellStart"/>
      <w:proofErr w:type="gramStart"/>
      <w:r w:rsidRPr="004F1423">
        <w:rPr>
          <w:rFonts w:ascii="Arial" w:hAnsi="Arial" w:cs="Arial"/>
          <w:sz w:val="22"/>
          <w:szCs w:val="22"/>
          <w:lang w:val="en-US" w:eastAsia="en-US"/>
        </w:rPr>
        <w:t>Услове</w:t>
      </w:r>
      <w:proofErr w:type="spellEnd"/>
      <w:r w:rsidRPr="004F1423">
        <w:rPr>
          <w:rFonts w:ascii="Arial" w:hAnsi="Arial" w:cs="Arial"/>
          <w:sz w:val="22"/>
          <w:szCs w:val="22"/>
          <w:lang w:val="en-US" w:eastAsia="en-US"/>
        </w:rPr>
        <w:t xml:space="preserve"> у </w:t>
      </w:r>
      <w:proofErr w:type="spellStart"/>
      <w:r w:rsidRPr="004F1423">
        <w:rPr>
          <w:rFonts w:ascii="Arial" w:hAnsi="Arial" w:cs="Arial"/>
          <w:sz w:val="22"/>
          <w:szCs w:val="22"/>
          <w:lang w:val="en-US" w:eastAsia="en-US"/>
        </w:rPr>
        <w:t>вези</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капацитетима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из</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члана</w:t>
      </w:r>
      <w:proofErr w:type="spellEnd"/>
      <w:r w:rsidRPr="004F1423">
        <w:rPr>
          <w:rFonts w:ascii="Arial" w:hAnsi="Arial" w:cs="Arial"/>
          <w:sz w:val="22"/>
          <w:szCs w:val="22"/>
          <w:lang w:val="en-US" w:eastAsia="en-US"/>
        </w:rPr>
        <w:t xml:space="preserve"> 76.</w:t>
      </w:r>
      <w:proofErr w:type="gramEnd"/>
      <w:r w:rsidRPr="004F1423">
        <w:rPr>
          <w:rFonts w:ascii="Arial" w:hAnsi="Arial" w:cs="Arial"/>
          <w:sz w:val="22"/>
          <w:szCs w:val="22"/>
          <w:lang w:val="sr-Cyrl-RS" w:eastAsia="en-US"/>
        </w:rPr>
        <w:t xml:space="preserve"> </w:t>
      </w:r>
      <w:proofErr w:type="spellStart"/>
      <w:proofErr w:type="gramStart"/>
      <w:r w:rsidRPr="004F1423">
        <w:rPr>
          <w:rFonts w:ascii="Arial" w:hAnsi="Arial" w:cs="Arial"/>
          <w:sz w:val="22"/>
          <w:szCs w:val="22"/>
          <w:lang w:val="en-US" w:eastAsia="en-US"/>
        </w:rPr>
        <w:t>Закона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понуђач</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испуњава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самостално</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без</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обзира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на</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ангажовање</w:t>
      </w:r>
      <w:proofErr w:type="spellEnd"/>
      <w:r w:rsidRPr="004F1423">
        <w:rPr>
          <w:rFonts w:ascii="Arial" w:hAnsi="Arial" w:cs="Arial"/>
          <w:sz w:val="22"/>
          <w:szCs w:val="22"/>
          <w:lang w:val="en-US" w:eastAsia="en-US"/>
        </w:rPr>
        <w:t xml:space="preserve"> </w:t>
      </w:r>
      <w:proofErr w:type="spellStart"/>
      <w:r w:rsidRPr="004F1423">
        <w:rPr>
          <w:rFonts w:ascii="Arial" w:hAnsi="Arial" w:cs="Arial"/>
          <w:sz w:val="22"/>
          <w:szCs w:val="22"/>
          <w:lang w:val="en-US" w:eastAsia="en-US"/>
        </w:rPr>
        <w:t>подизвођача</w:t>
      </w:r>
      <w:proofErr w:type="spellEnd"/>
      <w:r w:rsidRPr="004F1423">
        <w:rPr>
          <w:rFonts w:ascii="Arial" w:hAnsi="Arial" w:cs="Arial"/>
          <w:sz w:val="22"/>
          <w:szCs w:val="22"/>
          <w:lang w:val="en-US" w:eastAsia="en-US"/>
        </w:rPr>
        <w:t>.</w:t>
      </w:r>
      <w:proofErr w:type="gramEnd"/>
      <w:r w:rsidRPr="004F1423">
        <w:rPr>
          <w:rFonts w:ascii="Arial" w:hAnsi="Arial" w:cs="Arial"/>
          <w:sz w:val="22"/>
          <w:szCs w:val="22"/>
          <w:lang w:val="ru-RU" w:eastAsia="en-US"/>
        </w:rPr>
        <w:t xml:space="preserve"> </w:t>
      </w:r>
    </w:p>
    <w:p w:rsidR="004F1423" w:rsidRPr="004F1423" w:rsidRDefault="004F1423" w:rsidP="004F1423">
      <w:pPr>
        <w:suppressAutoHyphens w:val="0"/>
        <w:jc w:val="both"/>
        <w:rPr>
          <w:rFonts w:ascii="Arial" w:hAnsi="Arial" w:cs="Arial"/>
          <w:sz w:val="22"/>
          <w:szCs w:val="22"/>
          <w:lang w:val="en-US" w:eastAsia="zh-CN"/>
        </w:rPr>
      </w:pPr>
      <w:r w:rsidRPr="004F1423">
        <w:rPr>
          <w:rFonts w:ascii="Arial" w:hAnsi="Arial" w:cs="Arial"/>
          <w:sz w:val="22"/>
          <w:szCs w:val="22"/>
          <w:lang w:val="en-US" w:eastAsia="zh-CN"/>
        </w:rPr>
        <w:t xml:space="preserve">2. </w:t>
      </w:r>
      <w:proofErr w:type="spellStart"/>
      <w:r w:rsidRPr="004F1423">
        <w:rPr>
          <w:rFonts w:ascii="Arial" w:hAnsi="Arial" w:cs="Arial"/>
          <w:sz w:val="22"/>
          <w:szCs w:val="22"/>
          <w:lang w:val="en-US" w:eastAsia="zh-CN"/>
        </w:rPr>
        <w:t>Сваки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групе</w:t>
      </w:r>
      <w:proofErr w:type="spellEnd"/>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која</w:t>
      </w:r>
      <w:proofErr w:type="spellEnd"/>
      <w:proofErr w:type="gram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подноси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заједничку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мора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испуњава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75. </w:t>
      </w:r>
      <w:proofErr w:type="spellStart"/>
      <w:proofErr w:type="gramStart"/>
      <w:r w:rsidRPr="004F1423">
        <w:rPr>
          <w:rFonts w:ascii="Arial" w:hAnsi="Arial" w:cs="Arial"/>
          <w:sz w:val="22"/>
          <w:szCs w:val="22"/>
          <w:lang w:val="en-US" w:eastAsia="zh-CN"/>
        </w:rPr>
        <w:t>став</w:t>
      </w:r>
      <w:proofErr w:type="spellEnd"/>
      <w:proofErr w:type="gramEnd"/>
      <w:r w:rsidRPr="004F1423">
        <w:rPr>
          <w:rFonts w:ascii="Arial" w:hAnsi="Arial" w:cs="Arial"/>
          <w:sz w:val="22"/>
          <w:szCs w:val="22"/>
          <w:lang w:val="en-US" w:eastAsia="zh-CN"/>
        </w:rPr>
        <w:t xml:space="preserve"> 1. </w:t>
      </w:r>
      <w:proofErr w:type="spellStart"/>
      <w:proofErr w:type="gramStart"/>
      <w:r w:rsidRPr="004F1423">
        <w:rPr>
          <w:rFonts w:ascii="Arial" w:hAnsi="Arial" w:cs="Arial"/>
          <w:sz w:val="22"/>
          <w:szCs w:val="22"/>
          <w:lang w:val="en-US" w:eastAsia="zh-CN"/>
        </w:rPr>
        <w:t>тачка</w:t>
      </w:r>
      <w:proofErr w:type="spellEnd"/>
      <w:proofErr w:type="gramEnd"/>
      <w:r w:rsidRPr="004F1423">
        <w:rPr>
          <w:rFonts w:ascii="Arial" w:hAnsi="Arial" w:cs="Arial"/>
          <w:sz w:val="22"/>
          <w:szCs w:val="22"/>
          <w:lang w:val="en-US" w:eastAsia="zh-CN"/>
        </w:rPr>
        <w:t xml:space="preserve"> 1), 2) и 4) </w:t>
      </w:r>
      <w:r w:rsidRPr="004F1423">
        <w:rPr>
          <w:rFonts w:ascii="Arial" w:hAnsi="Arial" w:cs="Arial"/>
          <w:sz w:val="22"/>
          <w:szCs w:val="22"/>
          <w:lang w:val="en-US" w:eastAsia="en-US"/>
        </w:rPr>
        <w:t xml:space="preserve">и </w:t>
      </w:r>
      <w:proofErr w:type="spellStart"/>
      <w:r w:rsidRPr="004F1423">
        <w:rPr>
          <w:rFonts w:ascii="Arial" w:hAnsi="Arial" w:cs="Arial"/>
          <w:sz w:val="22"/>
          <w:szCs w:val="22"/>
          <w:lang w:val="en-US" w:eastAsia="en-US"/>
        </w:rPr>
        <w:t>члана</w:t>
      </w:r>
      <w:proofErr w:type="spellEnd"/>
      <w:r w:rsidRPr="004F1423">
        <w:rPr>
          <w:rFonts w:ascii="Arial" w:hAnsi="Arial" w:cs="Arial"/>
          <w:sz w:val="22"/>
          <w:szCs w:val="22"/>
          <w:lang w:val="en-US" w:eastAsia="en-US"/>
        </w:rPr>
        <w:t xml:space="preserve"> 75. </w:t>
      </w:r>
      <w:proofErr w:type="spellStart"/>
      <w:proofErr w:type="gramStart"/>
      <w:r w:rsidRPr="004F1423">
        <w:rPr>
          <w:rFonts w:ascii="Arial" w:hAnsi="Arial" w:cs="Arial"/>
          <w:sz w:val="22"/>
          <w:szCs w:val="22"/>
          <w:lang w:val="en-US" w:eastAsia="en-US"/>
        </w:rPr>
        <w:t>став</w:t>
      </w:r>
      <w:proofErr w:type="spellEnd"/>
      <w:proofErr w:type="gramEnd"/>
      <w:r w:rsidRPr="004F1423">
        <w:rPr>
          <w:rFonts w:ascii="Arial" w:hAnsi="Arial" w:cs="Arial"/>
          <w:sz w:val="22"/>
          <w:szCs w:val="22"/>
          <w:lang w:val="en-US" w:eastAsia="en-US"/>
        </w:rPr>
        <w:t xml:space="preserve"> 2. </w:t>
      </w:r>
      <w:proofErr w:type="spellStart"/>
      <w:proofErr w:type="gramStart"/>
      <w:r w:rsidRPr="004F1423">
        <w:rPr>
          <w:rFonts w:ascii="Arial" w:hAnsi="Arial" w:cs="Arial"/>
          <w:sz w:val="22"/>
          <w:szCs w:val="22"/>
          <w:lang w:val="en-US" w:eastAsia="zh-CN"/>
        </w:rPr>
        <w:t>Закона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што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доказује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достављањем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наведених</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овом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одељку</w:t>
      </w:r>
      <w:proofErr w:type="spellEnd"/>
      <w:r w:rsidRPr="004F1423">
        <w:rPr>
          <w:rFonts w:ascii="Arial" w:hAnsi="Arial" w:cs="Arial"/>
          <w:sz w:val="22"/>
          <w:szCs w:val="22"/>
          <w:lang w:val="en-US" w:eastAsia="zh-CN"/>
        </w:rPr>
        <w:t>.</w:t>
      </w:r>
      <w:proofErr w:type="gramEnd"/>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Услове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вези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капацитетима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76.</w:t>
      </w:r>
      <w:proofErr w:type="gramEnd"/>
      <w:r w:rsidRPr="004F1423">
        <w:rPr>
          <w:rFonts w:ascii="Arial" w:hAnsi="Arial" w:cs="Arial"/>
          <w:sz w:val="22"/>
          <w:szCs w:val="22"/>
          <w:lang w:val="sr-Cyrl-RS" w:eastAsia="zh-CN"/>
        </w:rPr>
        <w:t xml:space="preserve"> </w:t>
      </w:r>
      <w:proofErr w:type="spellStart"/>
      <w:proofErr w:type="gramStart"/>
      <w:r w:rsidRPr="004F1423">
        <w:rPr>
          <w:rFonts w:ascii="Arial" w:hAnsi="Arial" w:cs="Arial"/>
          <w:sz w:val="22"/>
          <w:szCs w:val="22"/>
          <w:lang w:val="en-US" w:eastAsia="zh-CN"/>
        </w:rPr>
        <w:t>Закона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групе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испуњавају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заједно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основу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достављених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складу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овим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одељком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конкурсне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документације</w:t>
      </w:r>
      <w:proofErr w:type="spellEnd"/>
      <w:r w:rsidRPr="004F1423">
        <w:rPr>
          <w:rFonts w:ascii="Arial" w:hAnsi="Arial" w:cs="Arial"/>
          <w:sz w:val="22"/>
          <w:szCs w:val="22"/>
          <w:lang w:val="en-US" w:eastAsia="zh-CN"/>
        </w:rPr>
        <w:t>.</w:t>
      </w:r>
      <w:proofErr w:type="gramEnd"/>
    </w:p>
    <w:p w:rsidR="004F1423" w:rsidRPr="004F1423" w:rsidRDefault="004F1423" w:rsidP="004F1423">
      <w:pPr>
        <w:suppressAutoHyphens w:val="0"/>
        <w:jc w:val="both"/>
        <w:rPr>
          <w:rFonts w:ascii="Arial" w:hAnsi="Arial" w:cs="Arial"/>
          <w:sz w:val="22"/>
          <w:szCs w:val="22"/>
          <w:lang w:val="en-US" w:eastAsia="zh-CN"/>
        </w:rPr>
      </w:pPr>
      <w:r w:rsidRPr="004F1423">
        <w:rPr>
          <w:rFonts w:ascii="Arial" w:hAnsi="Arial" w:cs="Arial"/>
          <w:sz w:val="22"/>
          <w:szCs w:val="22"/>
          <w:lang w:val="en-US" w:eastAsia="zh-CN"/>
        </w:rPr>
        <w:t xml:space="preserve">3. </w:t>
      </w:r>
      <w:proofErr w:type="spellStart"/>
      <w:r w:rsidRPr="004F1423">
        <w:rPr>
          <w:rFonts w:ascii="Arial" w:hAnsi="Arial" w:cs="Arial"/>
          <w:sz w:val="22"/>
          <w:szCs w:val="22"/>
          <w:lang w:val="en-US" w:eastAsia="zh-CN"/>
        </w:rPr>
        <w:t>Докази</w:t>
      </w:r>
      <w:proofErr w:type="spellEnd"/>
      <w:r w:rsidRPr="004F1423">
        <w:rPr>
          <w:rFonts w:ascii="Arial" w:hAnsi="Arial" w:cs="Arial"/>
          <w:sz w:val="22"/>
          <w:szCs w:val="22"/>
          <w:lang w:val="en-US" w:eastAsia="zh-CN"/>
        </w:rPr>
        <w:t xml:space="preserve"> о </w:t>
      </w:r>
      <w:proofErr w:type="spellStart"/>
      <w:r w:rsidRPr="004F1423">
        <w:rPr>
          <w:rFonts w:ascii="Arial" w:hAnsi="Arial" w:cs="Arial"/>
          <w:sz w:val="22"/>
          <w:szCs w:val="22"/>
          <w:lang w:val="en-US" w:eastAsia="zh-CN"/>
        </w:rPr>
        <w:t>испуњености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77.</w:t>
      </w:r>
      <w:r w:rsidRPr="004F1423">
        <w:rPr>
          <w:rFonts w:ascii="Arial" w:hAnsi="Arial" w:cs="Arial"/>
          <w:sz w:val="22"/>
          <w:szCs w:val="22"/>
          <w:lang w:val="sr-Cyrl-RS" w:eastAsia="zh-CN"/>
        </w:rPr>
        <w:t xml:space="preserve"> </w:t>
      </w:r>
      <w:proofErr w:type="spellStart"/>
      <w:proofErr w:type="gramStart"/>
      <w:r w:rsidRPr="004F1423">
        <w:rPr>
          <w:rFonts w:ascii="Arial" w:hAnsi="Arial" w:cs="Arial"/>
          <w:sz w:val="22"/>
          <w:szCs w:val="22"/>
          <w:lang w:val="en-US" w:eastAsia="zh-CN"/>
        </w:rPr>
        <w:t>Закона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могу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достављати</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неовереним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копијама.Наручилац</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доношења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одлуке</w:t>
      </w:r>
      <w:proofErr w:type="spellEnd"/>
      <w:r w:rsidRPr="004F1423">
        <w:rPr>
          <w:rFonts w:ascii="Arial" w:hAnsi="Arial" w:cs="Arial"/>
          <w:sz w:val="22"/>
          <w:szCs w:val="22"/>
          <w:lang w:val="en-US" w:eastAsia="zh-CN"/>
        </w:rPr>
        <w:t xml:space="preserve"> о </w:t>
      </w:r>
      <w:proofErr w:type="spellStart"/>
      <w:r w:rsidRPr="004F1423">
        <w:rPr>
          <w:rFonts w:ascii="Arial" w:hAnsi="Arial" w:cs="Arial"/>
          <w:sz w:val="22"/>
          <w:szCs w:val="22"/>
          <w:lang w:val="en-US" w:eastAsia="zh-CN"/>
        </w:rPr>
        <w:t>додели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уговора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захтевати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чија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основу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извештаја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комисије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јавну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набавку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оцењена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као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најповољнија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увид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оригинал</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копију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свих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појединих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доказа</w:t>
      </w:r>
      <w:proofErr w:type="spellEnd"/>
      <w:r w:rsidRPr="004F1423">
        <w:rPr>
          <w:rFonts w:ascii="Arial" w:hAnsi="Arial" w:cs="Arial"/>
          <w:sz w:val="22"/>
          <w:szCs w:val="22"/>
          <w:lang w:val="en-US" w:eastAsia="zh-CN"/>
        </w:rPr>
        <w:t>.</w:t>
      </w:r>
      <w:proofErr w:type="gramEnd"/>
    </w:p>
    <w:p w:rsidR="004F1423" w:rsidRPr="004F1423" w:rsidRDefault="004F1423" w:rsidP="004F1423">
      <w:pPr>
        <w:suppressAutoHyphens w:val="0"/>
        <w:jc w:val="both"/>
        <w:rPr>
          <w:rFonts w:ascii="Arial" w:hAnsi="Arial" w:cs="Arial"/>
          <w:sz w:val="22"/>
          <w:szCs w:val="22"/>
          <w:lang w:val="en-US" w:eastAsia="zh-CN"/>
        </w:rPr>
      </w:pPr>
      <w:proofErr w:type="spellStart"/>
      <w:proofErr w:type="gramStart"/>
      <w:r w:rsidRPr="004F1423">
        <w:rPr>
          <w:rFonts w:ascii="Arial" w:hAnsi="Arial" w:cs="Arial"/>
          <w:sz w:val="22"/>
          <w:szCs w:val="22"/>
          <w:lang w:val="en-US" w:eastAsia="zh-CN"/>
        </w:rPr>
        <w:t>Ако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остављеном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примереном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року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краћи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пет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увид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оригинал</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копију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тражених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наручилац</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ће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његову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одбити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као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неприхватљиву</w:t>
      </w:r>
      <w:proofErr w:type="spellEnd"/>
      <w:r w:rsidRPr="004F1423">
        <w:rPr>
          <w:rFonts w:ascii="Arial" w:hAnsi="Arial" w:cs="Arial"/>
          <w:sz w:val="22"/>
          <w:szCs w:val="22"/>
          <w:lang w:val="en-US" w:eastAsia="zh-CN"/>
        </w:rPr>
        <w:t>.</w:t>
      </w:r>
      <w:proofErr w:type="gramEnd"/>
    </w:p>
    <w:p w:rsidR="004F1423" w:rsidRPr="004F1423" w:rsidRDefault="004F1423" w:rsidP="004F1423">
      <w:pPr>
        <w:suppressAutoHyphens w:val="0"/>
        <w:jc w:val="both"/>
        <w:rPr>
          <w:rFonts w:ascii="Arial" w:hAnsi="Arial" w:cs="Arial"/>
          <w:sz w:val="22"/>
          <w:szCs w:val="22"/>
          <w:lang w:val="en-US" w:eastAsia="zh-CN"/>
        </w:rPr>
      </w:pPr>
      <w:r w:rsidRPr="004F1423">
        <w:rPr>
          <w:rFonts w:ascii="Arial" w:hAnsi="Arial" w:cs="Arial"/>
          <w:sz w:val="22"/>
          <w:szCs w:val="22"/>
          <w:lang w:val="en-US" w:eastAsia="zh-CN"/>
        </w:rPr>
        <w:t>4.</w:t>
      </w:r>
      <w:r w:rsidRPr="004F1423">
        <w:rPr>
          <w:rFonts w:ascii="Arial" w:hAnsi="Arial" w:cs="Arial"/>
          <w:sz w:val="22"/>
          <w:szCs w:val="22"/>
          <w:lang w:val="sr-Cyrl-RS" w:eastAsia="zh-CN"/>
        </w:rPr>
        <w:t xml:space="preserve"> </w:t>
      </w:r>
      <w:proofErr w:type="spellStart"/>
      <w:r w:rsidRPr="004F1423">
        <w:rPr>
          <w:rFonts w:ascii="Arial" w:hAnsi="Arial" w:cs="Arial"/>
          <w:sz w:val="22"/>
          <w:szCs w:val="22"/>
          <w:lang w:val="en-US" w:eastAsia="zh-CN"/>
        </w:rPr>
        <w:t>Лице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уписано</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Регистар</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није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дужно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приликом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подношења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доказује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испуњеност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обавезних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учешће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поступку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јавне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набавке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односно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Наручилац</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одбити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као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неприхватљиву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што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садржи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одређен</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Законом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Конкурсном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документацијом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ако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навео</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понуди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интернет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страницу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којој</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тражени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подаци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јавно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доступни</w:t>
      </w:r>
      <w:proofErr w:type="spellEnd"/>
      <w:r w:rsidRPr="004F1423">
        <w:rPr>
          <w:rFonts w:ascii="Arial" w:hAnsi="Arial" w:cs="Arial"/>
          <w:sz w:val="22"/>
          <w:szCs w:val="22"/>
          <w:lang w:val="en-US" w:eastAsia="zh-CN"/>
        </w:rPr>
        <w:t xml:space="preserve">. </w:t>
      </w:r>
      <w:proofErr w:type="gramStart"/>
      <w:r w:rsidRPr="004F1423">
        <w:rPr>
          <w:rFonts w:ascii="Arial" w:hAnsi="Arial" w:cs="Arial"/>
          <w:sz w:val="22"/>
          <w:szCs w:val="22"/>
          <w:lang w:val="en-US" w:eastAsia="zh-CN"/>
        </w:rPr>
        <w:t xml:space="preserve">У </w:t>
      </w:r>
      <w:proofErr w:type="spellStart"/>
      <w:r w:rsidRPr="004F1423">
        <w:rPr>
          <w:rFonts w:ascii="Arial" w:hAnsi="Arial" w:cs="Arial"/>
          <w:sz w:val="22"/>
          <w:szCs w:val="22"/>
          <w:lang w:val="en-US" w:eastAsia="zh-CN"/>
        </w:rPr>
        <w:t>том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случају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Изјави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пожељно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меморандуму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мора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потписана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наведе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уписан</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Регистар</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w:t>
      </w:r>
      <w:proofErr w:type="gramEnd"/>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Уз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наведену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Изјаву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достави</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фотокопију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Решења</w:t>
      </w:r>
      <w:proofErr w:type="spellEnd"/>
      <w:r w:rsidRPr="004F1423">
        <w:rPr>
          <w:rFonts w:ascii="Arial" w:hAnsi="Arial" w:cs="Arial"/>
          <w:sz w:val="22"/>
          <w:szCs w:val="22"/>
          <w:lang w:val="en-US" w:eastAsia="zh-CN"/>
        </w:rPr>
        <w:t xml:space="preserve"> о </w:t>
      </w:r>
      <w:proofErr w:type="spellStart"/>
      <w:r w:rsidRPr="004F1423">
        <w:rPr>
          <w:rFonts w:ascii="Arial" w:hAnsi="Arial" w:cs="Arial"/>
          <w:sz w:val="22"/>
          <w:szCs w:val="22"/>
          <w:lang w:val="en-US" w:eastAsia="zh-CN"/>
        </w:rPr>
        <w:t>упису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Регистар</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w:t>
      </w:r>
      <w:proofErr w:type="gramEnd"/>
      <w:r w:rsidRPr="004F1423">
        <w:rPr>
          <w:rFonts w:ascii="Arial" w:hAnsi="Arial" w:cs="Arial"/>
          <w:sz w:val="22"/>
          <w:szCs w:val="22"/>
          <w:lang w:val="en-US" w:eastAsia="zh-CN"/>
        </w:rPr>
        <w:t xml:space="preserve">  </w:t>
      </w:r>
    </w:p>
    <w:p w:rsidR="004F1423" w:rsidRPr="004F1423" w:rsidRDefault="004F1423" w:rsidP="004F1423">
      <w:pPr>
        <w:suppressAutoHyphens w:val="0"/>
        <w:jc w:val="both"/>
        <w:rPr>
          <w:rFonts w:ascii="Arial" w:hAnsi="Arial" w:cs="Arial"/>
          <w:sz w:val="22"/>
          <w:szCs w:val="22"/>
          <w:lang w:val="en-US" w:eastAsia="zh-CN"/>
        </w:rPr>
      </w:pPr>
      <w:proofErr w:type="spellStart"/>
      <w:proofErr w:type="gram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основу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79.став 5.</w:t>
      </w:r>
      <w:proofErr w:type="gram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Закона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није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дужан</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доставља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следеће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јавно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доступни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интернет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страницама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надлежних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органа</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то</w:t>
      </w:r>
      <w:proofErr w:type="spellEnd"/>
      <w:r w:rsidRPr="004F1423">
        <w:rPr>
          <w:rFonts w:ascii="Arial" w:hAnsi="Arial" w:cs="Arial"/>
          <w:sz w:val="22"/>
          <w:szCs w:val="22"/>
          <w:lang w:val="en-US" w:eastAsia="zh-CN"/>
        </w:rPr>
        <w:t>:</w:t>
      </w:r>
    </w:p>
    <w:p w:rsidR="004F1423" w:rsidRPr="004F1423" w:rsidRDefault="004F1423" w:rsidP="004F1423">
      <w:pPr>
        <w:suppressAutoHyphens w:val="0"/>
        <w:jc w:val="both"/>
        <w:rPr>
          <w:rFonts w:ascii="Arial" w:hAnsi="Arial" w:cs="Arial"/>
          <w:sz w:val="22"/>
          <w:szCs w:val="22"/>
          <w:lang w:val="sr-Cyrl-RS" w:eastAsia="zh-CN"/>
        </w:rPr>
      </w:pPr>
    </w:p>
    <w:p w:rsidR="004F1423" w:rsidRPr="004F1423" w:rsidRDefault="004F1423" w:rsidP="004F1423">
      <w:pPr>
        <w:suppressAutoHyphens w:val="0"/>
        <w:ind w:firstLine="720"/>
        <w:jc w:val="both"/>
        <w:rPr>
          <w:rFonts w:ascii="Arial" w:hAnsi="Arial" w:cs="Arial"/>
          <w:sz w:val="22"/>
          <w:szCs w:val="22"/>
          <w:lang w:val="en-US" w:eastAsia="zh-CN"/>
        </w:rPr>
      </w:pPr>
      <w:proofErr w:type="gramStart"/>
      <w:r w:rsidRPr="004F1423">
        <w:rPr>
          <w:rFonts w:ascii="Arial" w:hAnsi="Arial" w:cs="Arial"/>
          <w:sz w:val="22"/>
          <w:szCs w:val="22"/>
          <w:lang w:val="en-US" w:eastAsia="zh-CN"/>
        </w:rPr>
        <w:t>1)</w:t>
      </w:r>
      <w:proofErr w:type="spellStart"/>
      <w:r w:rsidRPr="004F1423">
        <w:rPr>
          <w:rFonts w:ascii="Arial" w:hAnsi="Arial" w:cs="Arial"/>
          <w:sz w:val="22"/>
          <w:szCs w:val="22"/>
          <w:lang w:val="en-US" w:eastAsia="zh-CN"/>
        </w:rPr>
        <w:t>извод</w:t>
      </w:r>
      <w:proofErr w:type="spellEnd"/>
      <w:proofErr w:type="gram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регистра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надлежног</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органа</w:t>
      </w:r>
      <w:proofErr w:type="spellEnd"/>
      <w:r w:rsidRPr="004F1423">
        <w:rPr>
          <w:rFonts w:ascii="Arial" w:hAnsi="Arial" w:cs="Arial"/>
          <w:sz w:val="22"/>
          <w:szCs w:val="22"/>
          <w:lang w:val="en-US" w:eastAsia="zh-CN"/>
        </w:rPr>
        <w:t>:</w:t>
      </w:r>
    </w:p>
    <w:p w:rsidR="004F1423" w:rsidRPr="004F1423" w:rsidRDefault="004F1423" w:rsidP="004F1423">
      <w:pPr>
        <w:suppressAutoHyphens w:val="0"/>
        <w:ind w:firstLine="720"/>
        <w:jc w:val="both"/>
        <w:rPr>
          <w:rFonts w:ascii="Arial" w:hAnsi="Arial" w:cs="Arial"/>
          <w:sz w:val="22"/>
          <w:szCs w:val="22"/>
          <w:lang w:val="en-US" w:eastAsia="zh-CN"/>
        </w:rPr>
      </w:pPr>
      <w:r w:rsidRPr="004F1423">
        <w:rPr>
          <w:rFonts w:ascii="Arial" w:hAnsi="Arial" w:cs="Arial"/>
          <w:sz w:val="22"/>
          <w:szCs w:val="22"/>
          <w:lang w:val="en-US" w:eastAsia="zh-CN"/>
        </w:rPr>
        <w:t>-</w:t>
      </w:r>
      <w:proofErr w:type="spellStart"/>
      <w:r w:rsidRPr="004F1423">
        <w:rPr>
          <w:rFonts w:ascii="Arial" w:hAnsi="Arial" w:cs="Arial"/>
          <w:sz w:val="22"/>
          <w:szCs w:val="22"/>
          <w:lang w:val="en-US" w:eastAsia="zh-CN"/>
        </w:rPr>
        <w:t>извод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регистра</w:t>
      </w:r>
      <w:proofErr w:type="spellEnd"/>
      <w:r w:rsidRPr="004F1423">
        <w:rPr>
          <w:rFonts w:ascii="Arial" w:hAnsi="Arial" w:cs="Arial"/>
          <w:sz w:val="22"/>
          <w:szCs w:val="22"/>
          <w:lang w:val="en-US" w:eastAsia="zh-CN"/>
        </w:rPr>
        <w:t xml:space="preserve"> АПР: </w:t>
      </w:r>
      <w:hyperlink r:id="rId8" w:history="1">
        <w:r w:rsidRPr="004F1423">
          <w:rPr>
            <w:rFonts w:ascii="Arial" w:hAnsi="Arial" w:cs="Arial"/>
            <w:color w:val="0000FF"/>
            <w:sz w:val="22"/>
            <w:szCs w:val="22"/>
            <w:u w:val="single"/>
            <w:lang w:val="en-US" w:eastAsia="zh-CN"/>
          </w:rPr>
          <w:t>www.apr.gov.rs</w:t>
        </w:r>
      </w:hyperlink>
    </w:p>
    <w:p w:rsidR="004F1423" w:rsidRPr="004F1423" w:rsidRDefault="004F1423" w:rsidP="004F1423">
      <w:pPr>
        <w:suppressAutoHyphens w:val="0"/>
        <w:ind w:firstLine="720"/>
        <w:jc w:val="both"/>
        <w:rPr>
          <w:rFonts w:ascii="Arial" w:hAnsi="Arial" w:cs="Arial"/>
          <w:sz w:val="22"/>
          <w:szCs w:val="22"/>
          <w:lang w:val="en-US" w:eastAsia="zh-CN"/>
        </w:rPr>
      </w:pPr>
      <w:proofErr w:type="gramStart"/>
      <w:r w:rsidRPr="004F1423">
        <w:rPr>
          <w:rFonts w:ascii="Arial" w:hAnsi="Arial" w:cs="Arial"/>
          <w:sz w:val="22"/>
          <w:szCs w:val="22"/>
          <w:lang w:val="en-US" w:eastAsia="zh-CN"/>
        </w:rPr>
        <w:t>2)</w:t>
      </w:r>
      <w:proofErr w:type="spellStart"/>
      <w:r w:rsidRPr="004F1423">
        <w:rPr>
          <w:rFonts w:ascii="Arial" w:hAnsi="Arial" w:cs="Arial"/>
          <w:sz w:val="22"/>
          <w:szCs w:val="22"/>
          <w:lang w:val="en-US" w:eastAsia="zh-CN"/>
        </w:rPr>
        <w:t>докази</w:t>
      </w:r>
      <w:proofErr w:type="spellEnd"/>
      <w:proofErr w:type="gram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75. </w:t>
      </w:r>
      <w:proofErr w:type="spellStart"/>
      <w:proofErr w:type="gramStart"/>
      <w:r w:rsidRPr="004F1423">
        <w:rPr>
          <w:rFonts w:ascii="Arial" w:hAnsi="Arial" w:cs="Arial"/>
          <w:sz w:val="22"/>
          <w:szCs w:val="22"/>
          <w:lang w:val="en-US" w:eastAsia="zh-CN"/>
        </w:rPr>
        <w:t>став</w:t>
      </w:r>
      <w:proofErr w:type="spellEnd"/>
      <w:proofErr w:type="gramEnd"/>
      <w:r w:rsidRPr="004F1423">
        <w:rPr>
          <w:rFonts w:ascii="Arial" w:hAnsi="Arial" w:cs="Arial"/>
          <w:sz w:val="22"/>
          <w:szCs w:val="22"/>
          <w:lang w:val="en-US" w:eastAsia="zh-CN"/>
        </w:rPr>
        <w:t xml:space="preserve"> 1. </w:t>
      </w:r>
      <w:proofErr w:type="spellStart"/>
      <w:proofErr w:type="gramStart"/>
      <w:r w:rsidRPr="004F1423">
        <w:rPr>
          <w:rFonts w:ascii="Arial" w:hAnsi="Arial" w:cs="Arial"/>
          <w:sz w:val="22"/>
          <w:szCs w:val="22"/>
          <w:lang w:val="en-US" w:eastAsia="zh-CN"/>
        </w:rPr>
        <w:t>тачка</w:t>
      </w:r>
      <w:proofErr w:type="spellEnd"/>
      <w:proofErr w:type="gramEnd"/>
      <w:r w:rsidRPr="004F1423">
        <w:rPr>
          <w:rFonts w:ascii="Arial" w:hAnsi="Arial" w:cs="Arial"/>
          <w:sz w:val="22"/>
          <w:szCs w:val="22"/>
          <w:lang w:val="en-US" w:eastAsia="zh-CN"/>
        </w:rPr>
        <w:t xml:space="preserve"> 1) ,2) и 4) </w:t>
      </w:r>
      <w:proofErr w:type="spellStart"/>
      <w:r w:rsidRPr="004F1423">
        <w:rPr>
          <w:rFonts w:ascii="Arial" w:hAnsi="Arial" w:cs="Arial"/>
          <w:sz w:val="22"/>
          <w:szCs w:val="22"/>
          <w:lang w:val="en-US" w:eastAsia="zh-CN"/>
        </w:rPr>
        <w:t>Закона</w:t>
      </w:r>
      <w:proofErr w:type="spellEnd"/>
    </w:p>
    <w:p w:rsidR="004F1423" w:rsidRPr="004F1423" w:rsidRDefault="004F1423" w:rsidP="004F1423">
      <w:pPr>
        <w:suppressAutoHyphens w:val="0"/>
        <w:ind w:firstLine="720"/>
        <w:jc w:val="both"/>
        <w:rPr>
          <w:rFonts w:ascii="Arial" w:hAnsi="Arial" w:cs="Arial"/>
          <w:color w:val="0000FF"/>
          <w:sz w:val="22"/>
          <w:szCs w:val="22"/>
          <w:u w:val="single"/>
          <w:lang w:val="en-US" w:eastAsia="zh-CN"/>
        </w:rPr>
      </w:pPr>
      <w:r w:rsidRPr="004F1423">
        <w:rPr>
          <w:rFonts w:ascii="Arial" w:hAnsi="Arial" w:cs="Arial"/>
          <w:sz w:val="22"/>
          <w:szCs w:val="22"/>
          <w:lang w:val="en-US" w:eastAsia="zh-CN"/>
        </w:rPr>
        <w:t>-</w:t>
      </w:r>
      <w:proofErr w:type="spellStart"/>
      <w:r w:rsidRPr="004F1423">
        <w:rPr>
          <w:rFonts w:ascii="Arial" w:hAnsi="Arial" w:cs="Arial"/>
          <w:sz w:val="22"/>
          <w:szCs w:val="22"/>
          <w:lang w:val="en-US" w:eastAsia="zh-CN"/>
        </w:rPr>
        <w:t>регистар</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понуђача</w:t>
      </w:r>
      <w:proofErr w:type="spellEnd"/>
      <w:r w:rsidRPr="004F1423">
        <w:rPr>
          <w:rFonts w:ascii="Arial" w:hAnsi="Arial" w:cs="Arial"/>
          <w:sz w:val="22"/>
          <w:szCs w:val="22"/>
          <w:lang w:val="en-US" w:eastAsia="zh-CN"/>
        </w:rPr>
        <w:t xml:space="preserve">: </w:t>
      </w:r>
      <w:hyperlink r:id="rId9" w:history="1">
        <w:r w:rsidRPr="004F1423">
          <w:rPr>
            <w:rFonts w:ascii="Arial" w:hAnsi="Arial" w:cs="Arial"/>
            <w:color w:val="0000FF"/>
            <w:sz w:val="22"/>
            <w:szCs w:val="22"/>
            <w:u w:val="single"/>
            <w:lang w:val="en-US" w:eastAsia="zh-CN"/>
          </w:rPr>
          <w:t>www.apr.gov.rs</w:t>
        </w:r>
      </w:hyperlink>
    </w:p>
    <w:p w:rsidR="004F1423" w:rsidRPr="004F1423" w:rsidRDefault="004F1423" w:rsidP="004F1423">
      <w:pPr>
        <w:suppressAutoHyphens w:val="0"/>
        <w:ind w:firstLine="720"/>
        <w:jc w:val="both"/>
        <w:rPr>
          <w:rFonts w:ascii="Arial" w:hAnsi="Arial" w:cs="Arial"/>
          <w:sz w:val="22"/>
          <w:szCs w:val="22"/>
          <w:lang w:val="sr-Cyrl-RS" w:eastAsia="en-US"/>
        </w:rPr>
      </w:pPr>
    </w:p>
    <w:p w:rsidR="004F1423" w:rsidRPr="004F1423" w:rsidRDefault="004F1423" w:rsidP="004F1423">
      <w:pPr>
        <w:suppressAutoHyphens w:val="0"/>
        <w:jc w:val="both"/>
        <w:rPr>
          <w:rFonts w:ascii="Arial" w:hAnsi="Arial" w:cs="Arial"/>
          <w:sz w:val="22"/>
          <w:szCs w:val="22"/>
          <w:lang w:val="en-US" w:eastAsia="zh-CN"/>
        </w:rPr>
      </w:pPr>
      <w:r w:rsidRPr="004F1423">
        <w:rPr>
          <w:rFonts w:ascii="Arial" w:hAnsi="Arial" w:cs="Arial"/>
          <w:sz w:val="22"/>
          <w:szCs w:val="22"/>
          <w:lang w:eastAsia="zh-CN"/>
        </w:rPr>
        <w:t>5</w:t>
      </w:r>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Уколико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w:t>
      </w:r>
      <w:proofErr w:type="spellEnd"/>
      <w:r w:rsidRPr="004F1423">
        <w:rPr>
          <w:rFonts w:ascii="Arial" w:hAnsi="Arial" w:cs="Arial"/>
          <w:sz w:val="22"/>
          <w:szCs w:val="22"/>
          <w:lang w:val="en-US" w:eastAsia="zh-CN"/>
        </w:rPr>
        <w:t xml:space="preserve"> о </w:t>
      </w:r>
      <w:proofErr w:type="spellStart"/>
      <w:r w:rsidRPr="004F1423">
        <w:rPr>
          <w:rFonts w:ascii="Arial" w:hAnsi="Arial" w:cs="Arial"/>
          <w:sz w:val="22"/>
          <w:szCs w:val="22"/>
          <w:lang w:val="en-US" w:eastAsia="zh-CN"/>
        </w:rPr>
        <w:t>испуњености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електронски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доставља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копију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електронског</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писаном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облику</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складу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законом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уређује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електронски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w:t>
      </w:r>
      <w:proofErr w:type="spellEnd"/>
      <w:r w:rsidRPr="004F1423">
        <w:rPr>
          <w:rFonts w:ascii="Arial" w:hAnsi="Arial" w:cs="Arial"/>
          <w:sz w:val="22"/>
          <w:szCs w:val="22"/>
          <w:lang w:eastAsia="zh-CN"/>
        </w:rPr>
        <w:t>.</w:t>
      </w:r>
      <w:proofErr w:type="gramEnd"/>
    </w:p>
    <w:p w:rsidR="004F1423" w:rsidRPr="004F1423" w:rsidRDefault="004F1423" w:rsidP="004F1423">
      <w:pPr>
        <w:suppressAutoHyphens w:val="0"/>
        <w:jc w:val="both"/>
        <w:rPr>
          <w:rFonts w:ascii="Arial" w:hAnsi="Arial" w:cs="Arial"/>
          <w:sz w:val="22"/>
          <w:szCs w:val="22"/>
          <w:lang w:val="en-US" w:eastAsia="zh-CN"/>
        </w:rPr>
      </w:pPr>
      <w:r w:rsidRPr="004F1423">
        <w:rPr>
          <w:rFonts w:ascii="Arial" w:hAnsi="Arial" w:cs="Arial"/>
          <w:sz w:val="22"/>
          <w:szCs w:val="22"/>
          <w:lang w:eastAsia="zh-CN"/>
        </w:rPr>
        <w:t>6</w:t>
      </w:r>
      <w:r w:rsidRPr="004F1423">
        <w:rPr>
          <w:rFonts w:ascii="Arial" w:hAnsi="Arial" w:cs="Arial"/>
          <w:sz w:val="22"/>
          <w:szCs w:val="22"/>
          <w:lang w:val="en-US" w:eastAsia="zh-CN"/>
        </w:rPr>
        <w:t xml:space="preserve">. </w:t>
      </w:r>
      <w:proofErr w:type="spellStart"/>
      <w:proofErr w:type="gramStart"/>
      <w:r w:rsidRPr="004F1423">
        <w:rPr>
          <w:rFonts w:ascii="Arial" w:hAnsi="Arial" w:cs="Arial"/>
          <w:sz w:val="22"/>
          <w:szCs w:val="22"/>
          <w:lang w:val="en-US" w:eastAsia="zh-CN"/>
        </w:rPr>
        <w:t>Ако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седиште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другој</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држави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наручилац</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провери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доказује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испуњеност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тражених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услова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издати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стране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надлежних</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органа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државе</w:t>
      </w:r>
      <w:proofErr w:type="spellEnd"/>
      <w:r w:rsidRPr="004F1423">
        <w:rPr>
          <w:rFonts w:ascii="Arial" w:hAnsi="Arial" w:cs="Arial"/>
          <w:sz w:val="22"/>
          <w:szCs w:val="22"/>
          <w:lang w:val="en-US" w:eastAsia="zh-CN"/>
        </w:rPr>
        <w:t>.</w:t>
      </w:r>
      <w:proofErr w:type="gramEnd"/>
    </w:p>
    <w:p w:rsidR="004F1423" w:rsidRPr="004F1423" w:rsidRDefault="004F1423" w:rsidP="004F1423">
      <w:pPr>
        <w:suppressAutoHyphens w:val="0"/>
        <w:jc w:val="both"/>
        <w:rPr>
          <w:rFonts w:ascii="Arial" w:hAnsi="Arial" w:cs="Arial"/>
          <w:sz w:val="22"/>
          <w:szCs w:val="22"/>
          <w:lang w:val="sr-Cyrl-RS" w:eastAsia="zh-CN"/>
        </w:rPr>
      </w:pPr>
      <w:r w:rsidRPr="004F1423">
        <w:rPr>
          <w:rFonts w:ascii="Arial" w:hAnsi="Arial" w:cs="Arial"/>
          <w:sz w:val="22"/>
          <w:szCs w:val="22"/>
          <w:lang w:eastAsia="zh-CN"/>
        </w:rPr>
        <w:t>7</w:t>
      </w:r>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Ако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није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могао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прибави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тражена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року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подношење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због</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тога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што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тренутка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подношења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нису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могла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издата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прописима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државе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којој</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седиште</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уколико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понуду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приложи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одговарајући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наручилац</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ће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дозволити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накнадно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достави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тражена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документа</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примереном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року</w:t>
      </w:r>
      <w:proofErr w:type="spellEnd"/>
      <w:r w:rsidRPr="004F1423">
        <w:rPr>
          <w:rFonts w:ascii="Arial" w:hAnsi="Arial" w:cs="Arial"/>
          <w:sz w:val="22"/>
          <w:szCs w:val="22"/>
          <w:lang w:val="en-US" w:eastAsia="zh-CN"/>
        </w:rPr>
        <w:t>.</w:t>
      </w:r>
    </w:p>
    <w:p w:rsidR="004F1423" w:rsidRPr="004F1423" w:rsidRDefault="004F1423" w:rsidP="004F1423">
      <w:pPr>
        <w:suppressAutoHyphens w:val="0"/>
        <w:jc w:val="both"/>
        <w:rPr>
          <w:rFonts w:ascii="Arial" w:hAnsi="Arial" w:cs="Arial"/>
          <w:sz w:val="22"/>
          <w:szCs w:val="22"/>
          <w:lang w:val="sr-Cyrl-RS" w:eastAsia="zh-CN"/>
        </w:rPr>
      </w:pPr>
      <w:r w:rsidRPr="004F1423">
        <w:rPr>
          <w:rFonts w:ascii="Arial" w:hAnsi="Arial" w:cs="Arial"/>
          <w:sz w:val="22"/>
          <w:szCs w:val="22"/>
          <w:lang w:val="en-US" w:eastAsia="zh-CN"/>
        </w:rPr>
        <w:t xml:space="preserve">8. </w:t>
      </w:r>
      <w:proofErr w:type="spellStart"/>
      <w:r w:rsidRPr="004F1423">
        <w:rPr>
          <w:rFonts w:ascii="Arial" w:hAnsi="Arial" w:cs="Arial"/>
          <w:sz w:val="22"/>
          <w:szCs w:val="22"/>
          <w:lang w:val="en-US" w:eastAsia="zh-CN"/>
        </w:rPr>
        <w:t>Ако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држави</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којој</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има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седиште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издају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члана</w:t>
      </w:r>
      <w:proofErr w:type="spellEnd"/>
      <w:r w:rsidRPr="004F1423">
        <w:rPr>
          <w:rFonts w:ascii="Arial" w:hAnsi="Arial" w:cs="Arial"/>
          <w:sz w:val="22"/>
          <w:szCs w:val="22"/>
          <w:lang w:val="en-US" w:eastAsia="zh-CN"/>
        </w:rPr>
        <w:t xml:space="preserve"> 77. </w:t>
      </w:r>
      <w:r w:rsidRPr="004F1423">
        <w:rPr>
          <w:rFonts w:ascii="Arial" w:hAnsi="Arial" w:cs="Arial"/>
          <w:sz w:val="22"/>
          <w:szCs w:val="22"/>
          <w:lang w:eastAsia="zh-CN"/>
        </w:rPr>
        <w:t xml:space="preserve">став 1. </w:t>
      </w:r>
      <w:proofErr w:type="spellStart"/>
      <w:proofErr w:type="gramStart"/>
      <w:r w:rsidRPr="004F1423">
        <w:rPr>
          <w:rFonts w:ascii="Arial" w:hAnsi="Arial" w:cs="Arial"/>
          <w:sz w:val="22"/>
          <w:szCs w:val="22"/>
          <w:lang w:val="en-US" w:eastAsia="zh-CN"/>
        </w:rPr>
        <w:t>Закона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може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уместо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приложити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своју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писану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изјаву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дату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кривичном</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материјалном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одговорношћу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оверену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пред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судским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управним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органом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јавним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бележником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или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другим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надлежним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органом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те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државе</w:t>
      </w:r>
      <w:proofErr w:type="spellEnd"/>
      <w:r w:rsidRPr="004F1423">
        <w:rPr>
          <w:rFonts w:ascii="Arial" w:hAnsi="Arial" w:cs="Arial"/>
          <w:sz w:val="22"/>
          <w:szCs w:val="22"/>
          <w:lang w:val="en-US" w:eastAsia="zh-CN"/>
        </w:rPr>
        <w:t>.</w:t>
      </w:r>
      <w:proofErr w:type="gramEnd"/>
    </w:p>
    <w:p w:rsidR="004F1423" w:rsidRPr="004F1423" w:rsidRDefault="004F1423" w:rsidP="004F1423">
      <w:pPr>
        <w:suppressAutoHyphens w:val="0"/>
        <w:jc w:val="both"/>
        <w:rPr>
          <w:rFonts w:ascii="Arial" w:hAnsi="Arial" w:cs="Arial"/>
          <w:sz w:val="22"/>
          <w:szCs w:val="22"/>
          <w:lang w:val="sr-Cyrl-RS" w:eastAsia="zh-CN"/>
        </w:rPr>
      </w:pPr>
      <w:r w:rsidRPr="004F1423">
        <w:rPr>
          <w:rFonts w:ascii="Arial" w:hAnsi="Arial" w:cs="Arial"/>
          <w:sz w:val="22"/>
          <w:szCs w:val="22"/>
          <w:lang w:val="en-US" w:eastAsia="zh-CN"/>
        </w:rPr>
        <w:t xml:space="preserve">9. </w:t>
      </w:r>
      <w:proofErr w:type="spellStart"/>
      <w:r w:rsidRPr="004F1423">
        <w:rPr>
          <w:rFonts w:ascii="Arial" w:hAnsi="Arial" w:cs="Arial"/>
          <w:sz w:val="22"/>
          <w:szCs w:val="22"/>
          <w:lang w:val="en-US" w:eastAsia="zh-CN"/>
        </w:rPr>
        <w:t>Понуђач</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дужан</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без</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одлагања</w:t>
      </w:r>
      <w:proofErr w:type="spellEnd"/>
      <w:r w:rsidRPr="004F1423">
        <w:rPr>
          <w:rFonts w:ascii="Arial" w:hAnsi="Arial" w:cs="Arial"/>
          <w:sz w:val="22"/>
          <w:szCs w:val="22"/>
          <w:lang w:val="en-US" w:eastAsia="zh-CN"/>
        </w:rPr>
        <w:t xml:space="preserve">, а </w:t>
      </w:r>
      <w:proofErr w:type="spellStart"/>
      <w:r w:rsidRPr="004F1423">
        <w:rPr>
          <w:rFonts w:ascii="Arial" w:hAnsi="Arial" w:cs="Arial"/>
          <w:sz w:val="22"/>
          <w:szCs w:val="22"/>
          <w:lang w:val="en-US" w:eastAsia="zh-CN"/>
        </w:rPr>
        <w:t>најкасније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року</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пет</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дана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настанка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промене</w:t>
      </w:r>
      <w:proofErr w:type="spellEnd"/>
      <w:r w:rsidRPr="004F1423">
        <w:rPr>
          <w:rFonts w:ascii="Arial" w:hAnsi="Arial" w:cs="Arial"/>
          <w:sz w:val="22"/>
          <w:szCs w:val="22"/>
          <w:lang w:val="en-US" w:eastAsia="zh-CN"/>
        </w:rPr>
        <w:t xml:space="preserve"> у </w:t>
      </w:r>
      <w:proofErr w:type="spellStart"/>
      <w:r w:rsidRPr="004F1423">
        <w:rPr>
          <w:rFonts w:ascii="Arial" w:hAnsi="Arial" w:cs="Arial"/>
          <w:sz w:val="22"/>
          <w:szCs w:val="22"/>
          <w:lang w:val="en-US" w:eastAsia="zh-CN"/>
        </w:rPr>
        <w:t>било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којем</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од</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података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које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доказује</w:t>
      </w:r>
      <w:proofErr w:type="spellEnd"/>
      <w:r w:rsidRPr="004F1423">
        <w:rPr>
          <w:rFonts w:ascii="Arial" w:hAnsi="Arial" w:cs="Arial"/>
          <w:sz w:val="22"/>
          <w:szCs w:val="22"/>
          <w:lang w:val="en-US" w:eastAsia="zh-CN"/>
        </w:rPr>
        <w:t xml:space="preserve">, о </w:t>
      </w:r>
      <w:proofErr w:type="spellStart"/>
      <w:r w:rsidRPr="004F1423">
        <w:rPr>
          <w:rFonts w:ascii="Arial" w:hAnsi="Arial" w:cs="Arial"/>
          <w:sz w:val="22"/>
          <w:szCs w:val="22"/>
          <w:lang w:val="en-US" w:eastAsia="zh-CN"/>
        </w:rPr>
        <w:t>тој</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промени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писмено</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обавести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наручиоца</w:t>
      </w:r>
      <w:proofErr w:type="spellEnd"/>
      <w:r w:rsidRPr="004F1423">
        <w:rPr>
          <w:rFonts w:ascii="Arial" w:hAnsi="Arial" w:cs="Arial"/>
          <w:sz w:val="22"/>
          <w:szCs w:val="22"/>
          <w:lang w:val="en-US" w:eastAsia="zh-CN"/>
        </w:rPr>
        <w:t xml:space="preserve"> и </w:t>
      </w:r>
      <w:proofErr w:type="spellStart"/>
      <w:r w:rsidRPr="004F1423">
        <w:rPr>
          <w:rFonts w:ascii="Arial" w:hAnsi="Arial" w:cs="Arial"/>
          <w:sz w:val="22"/>
          <w:szCs w:val="22"/>
          <w:lang w:val="en-US" w:eastAsia="zh-CN"/>
        </w:rPr>
        <w:t>да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документује</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прописани</w:t>
      </w:r>
      <w:proofErr w:type="spellEnd"/>
      <w:r w:rsidRPr="004F1423">
        <w:rPr>
          <w:rFonts w:ascii="Arial" w:hAnsi="Arial" w:cs="Arial"/>
          <w:sz w:val="22"/>
          <w:szCs w:val="22"/>
          <w:lang w:val="en-US" w:eastAsia="zh-CN"/>
        </w:rPr>
        <w:t xml:space="preserve"> </w:t>
      </w:r>
      <w:proofErr w:type="spellStart"/>
      <w:r w:rsidRPr="004F1423">
        <w:rPr>
          <w:rFonts w:ascii="Arial" w:hAnsi="Arial" w:cs="Arial"/>
          <w:sz w:val="22"/>
          <w:szCs w:val="22"/>
          <w:lang w:val="en-US" w:eastAsia="zh-CN"/>
        </w:rPr>
        <w:t>начин</w:t>
      </w:r>
      <w:proofErr w:type="spellEnd"/>
      <w:r w:rsidRPr="004F1423">
        <w:rPr>
          <w:rFonts w:ascii="Arial" w:hAnsi="Arial" w:cs="Arial"/>
          <w:sz w:val="22"/>
          <w:szCs w:val="22"/>
          <w:lang w:val="en-US" w:eastAsia="zh-CN"/>
        </w:rPr>
        <w:t>.</w:t>
      </w:r>
    </w:p>
    <w:p w:rsidR="004F1423" w:rsidRPr="00545094" w:rsidRDefault="004F1423" w:rsidP="00623226">
      <w:pPr>
        <w:widowControl w:val="0"/>
        <w:tabs>
          <w:tab w:val="left" w:pos="2865"/>
        </w:tabs>
        <w:suppressAutoHyphens w:val="0"/>
        <w:autoSpaceDE w:val="0"/>
        <w:autoSpaceDN w:val="0"/>
        <w:adjustRightInd w:val="0"/>
        <w:jc w:val="both"/>
        <w:rPr>
          <w:rFonts w:ascii="Arial" w:hAnsi="Arial" w:cs="Arial"/>
          <w:b/>
          <w:sz w:val="22"/>
          <w:szCs w:val="22"/>
          <w:lang w:val="sr-Cyrl-RS" w:eastAsia="en-US"/>
        </w:rPr>
      </w:pPr>
    </w:p>
    <w:sectPr w:rsidR="004F1423" w:rsidRPr="00545094" w:rsidSect="002B6EA1">
      <w:headerReference w:type="default" r:id="rId10"/>
      <w:footerReference w:type="even" r:id="rId11"/>
      <w:footerReference w:type="default" r:id="rId12"/>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8D" w:rsidRDefault="00BB578D" w:rsidP="00F717AF">
      <w:r>
        <w:separator/>
      </w:r>
    </w:p>
  </w:endnote>
  <w:endnote w:type="continuationSeparator" w:id="0">
    <w:p w:rsidR="00BB578D" w:rsidRDefault="00BB578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auto"/>
    <w:pitch w:val="default"/>
  </w:font>
  <w:font w:name="Times Roman YU">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A961B3" w:rsidP="003871E8">
    <w:pPr>
      <w:pStyle w:val="Footer"/>
      <w:tabs>
        <w:tab w:val="left" w:pos="3431"/>
        <w:tab w:val="right" w:pos="9074"/>
      </w:tabs>
      <w:rPr>
        <w:i/>
        <w:sz w:val="20"/>
        <w:lang w:val="sr-Latn-RS"/>
      </w:rPr>
    </w:pPr>
    <w:r>
      <w:rPr>
        <w:rFonts w:ascii="Arial" w:hAnsi="Arial" w:cs="Arial"/>
        <w:i/>
        <w:sz w:val="18"/>
        <w:szCs w:val="18"/>
      </w:rPr>
      <w:t>ЈН</w:t>
    </w:r>
    <w:r>
      <w:rPr>
        <w:rFonts w:ascii="Arial" w:hAnsi="Arial" w:cs="Arial"/>
        <w:i/>
        <w:sz w:val="18"/>
        <w:szCs w:val="18"/>
        <w:lang w:val="sr-Cyrl-RS"/>
      </w:rPr>
      <w:t xml:space="preserve"> </w:t>
    </w:r>
    <w:r w:rsidRPr="00A961B3">
      <w:rPr>
        <w:rFonts w:ascii="Arial" w:hAnsi="Arial" w:cs="Arial"/>
        <w:i/>
        <w:sz w:val="18"/>
        <w:szCs w:val="18"/>
      </w:rPr>
      <w:t xml:space="preserve">358/2020 (3000/0900/2020) </w:t>
    </w:r>
    <w:r w:rsidR="00486D21" w:rsidRPr="00CD67A2">
      <w:rPr>
        <w:rFonts w:ascii="Arial" w:hAnsi="Arial" w:cs="Arial"/>
        <w:i/>
        <w:sz w:val="18"/>
        <w:szCs w:val="18"/>
        <w:lang w:val="sr-Cyrl-RS"/>
      </w:rPr>
      <w:t>прва</w:t>
    </w:r>
    <w:r w:rsidR="00486D21" w:rsidRPr="00CD67A2">
      <w:rPr>
        <w:rFonts w:ascii="Arial" w:hAnsi="Arial" w:cs="Arial"/>
        <w:i/>
        <w:sz w:val="18"/>
        <w:szCs w:val="18"/>
      </w:rPr>
      <w:t xml:space="preserve"> измена</w:t>
    </w:r>
    <w:r w:rsidR="00486D21" w:rsidRPr="00CD67A2">
      <w:rPr>
        <w:rFonts w:ascii="Arial" w:hAnsi="Arial" w:cs="Arial"/>
        <w:i/>
        <w:sz w:val="18"/>
        <w:szCs w:val="18"/>
        <w:lang w:val="sr-Latn-RS"/>
      </w:rPr>
      <w:t>/</w:t>
    </w:r>
    <w:r w:rsidR="00486D21" w:rsidRPr="00CD67A2">
      <w:rPr>
        <w:rFonts w:ascii="Arial" w:hAnsi="Arial" w:cs="Arial"/>
        <w:i/>
        <w:sz w:val="18"/>
        <w:szCs w:val="18"/>
        <w:lang w:val="sr-Cyrl-RS"/>
      </w:rPr>
      <w:t>допуна</w:t>
    </w:r>
    <w:r w:rsidR="00486D21" w:rsidRPr="00CD67A2">
      <w:rPr>
        <w:rFonts w:ascii="Arial" w:hAnsi="Arial" w:cs="Arial"/>
        <w:i/>
        <w:sz w:val="18"/>
        <w:szCs w:val="18"/>
      </w:rPr>
      <w:t xml:space="preserve"> конкурсне документације</w:t>
    </w:r>
    <w:r w:rsidR="00486D21">
      <w:rPr>
        <w:i/>
        <w:sz w:val="20"/>
      </w:rPr>
      <w:t xml:space="preserve">       </w:t>
    </w:r>
    <w:r w:rsidR="005963DD">
      <w:rPr>
        <w:i/>
        <w:sz w:val="20"/>
        <w:lang w:val="en-US"/>
      </w:rPr>
      <w:t xml:space="preserve">              </w:t>
    </w:r>
    <w:r w:rsidR="00486D21">
      <w:rPr>
        <w:i/>
        <w:sz w:val="20"/>
      </w:rPr>
      <w:t xml:space="preserve">    стр. </w:t>
    </w:r>
    <w:r w:rsidR="00486D21" w:rsidRPr="000F38BA">
      <w:rPr>
        <w:i/>
        <w:sz w:val="20"/>
      </w:rPr>
      <w:t xml:space="preserve"> </w:t>
    </w:r>
    <w:r w:rsidR="00486D21" w:rsidRPr="000F38BA">
      <w:rPr>
        <w:i/>
      </w:rPr>
      <w:fldChar w:fldCharType="begin"/>
    </w:r>
    <w:r w:rsidR="00486D21" w:rsidRPr="000F38BA">
      <w:rPr>
        <w:i/>
      </w:rPr>
      <w:instrText xml:space="preserve"> PAGE </w:instrText>
    </w:r>
    <w:r w:rsidR="00486D21" w:rsidRPr="000F38BA">
      <w:rPr>
        <w:i/>
      </w:rPr>
      <w:fldChar w:fldCharType="separate"/>
    </w:r>
    <w:r w:rsidR="003D78DA">
      <w:rPr>
        <w:i/>
        <w:noProof/>
      </w:rPr>
      <w:t>8</w:t>
    </w:r>
    <w:r w:rsidR="00486D21" w:rsidRPr="000F38BA">
      <w:rPr>
        <w:i/>
      </w:rPr>
      <w:fldChar w:fldCharType="end"/>
    </w:r>
    <w:r w:rsidR="00486D21" w:rsidRPr="000F38BA">
      <w:rPr>
        <w:i/>
      </w:rPr>
      <w:t>/</w:t>
    </w:r>
    <w:r w:rsidR="00486D21" w:rsidRPr="000F38BA">
      <w:rPr>
        <w:i/>
      </w:rPr>
      <w:fldChar w:fldCharType="begin"/>
    </w:r>
    <w:r w:rsidR="00486D21" w:rsidRPr="000F38BA">
      <w:rPr>
        <w:i/>
      </w:rPr>
      <w:instrText xml:space="preserve"> NUMPAGES </w:instrText>
    </w:r>
    <w:r w:rsidR="00486D21" w:rsidRPr="000F38BA">
      <w:rPr>
        <w:i/>
      </w:rPr>
      <w:fldChar w:fldCharType="separate"/>
    </w:r>
    <w:r w:rsidR="003D78DA">
      <w:rPr>
        <w:i/>
        <w:noProof/>
      </w:rPr>
      <w:t>8</w:t>
    </w:r>
    <w:r w:rsidR="00486D21"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8D" w:rsidRDefault="00BB578D" w:rsidP="00F717AF">
      <w:r>
        <w:separator/>
      </w:r>
    </w:p>
  </w:footnote>
  <w:footnote w:type="continuationSeparator" w:id="0">
    <w:p w:rsidR="00BB578D" w:rsidRDefault="00BB578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2B40DF"/>
    <w:multiLevelType w:val="hybridMultilevel"/>
    <w:tmpl w:val="17AEE5DE"/>
    <w:lvl w:ilvl="0" w:tplc="D098FF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A6568"/>
    <w:multiLevelType w:val="hybridMultilevel"/>
    <w:tmpl w:val="F350DFA0"/>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7387BA7"/>
    <w:multiLevelType w:val="hybridMultilevel"/>
    <w:tmpl w:val="356E2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24A804B7"/>
    <w:multiLevelType w:val="hybridMultilevel"/>
    <w:tmpl w:val="4E3A9FF8"/>
    <w:lvl w:ilvl="0" w:tplc="C0B8E892">
      <w:numFmt w:val="bullet"/>
      <w:lvlText w:val="-"/>
      <w:lvlJc w:val="left"/>
      <w:pPr>
        <w:ind w:left="948" w:hanging="360"/>
      </w:pPr>
      <w:rPr>
        <w:rFonts w:ascii="Times New Roman" w:eastAsia="Times New Roman" w:hAnsi="Times New Roman" w:cs="Times New Roman" w:hint="default"/>
        <w:b/>
        <w:color w:val="000000"/>
      </w:rPr>
    </w:lvl>
    <w:lvl w:ilvl="1" w:tplc="04090011">
      <w:start w:val="1"/>
      <w:numFmt w:val="decimal"/>
      <w:lvlText w:val="%2)"/>
      <w:lvlJc w:val="left"/>
      <w:pPr>
        <w:ind w:left="1668" w:hanging="360"/>
      </w:pPr>
      <w:rPr>
        <w:rFonts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BFB0225"/>
    <w:multiLevelType w:val="hybridMultilevel"/>
    <w:tmpl w:val="8526A254"/>
    <w:lvl w:ilvl="0" w:tplc="DBA6269C">
      <w:start w:val="1"/>
      <w:numFmt w:val="decimal"/>
      <w:lvlText w:val="2.%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01BDC"/>
    <w:multiLevelType w:val="hybridMultilevel"/>
    <w:tmpl w:val="EA1234A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5A8E4E07"/>
    <w:multiLevelType w:val="hybridMultilevel"/>
    <w:tmpl w:val="33BC3776"/>
    <w:lvl w:ilvl="0" w:tplc="C0B8E89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D5C09"/>
    <w:multiLevelType w:val="hybridMultilevel"/>
    <w:tmpl w:val="A2C4DB60"/>
    <w:lvl w:ilvl="0" w:tplc="7F042926">
      <w:start w:val="1"/>
      <w:numFmt w:val="decimal"/>
      <w:lvlText w:val="%1)"/>
      <w:lvlJc w:val="left"/>
      <w:pPr>
        <w:ind w:left="720" w:hanging="360"/>
      </w:pPr>
      <w:rPr>
        <w:b w:val="0"/>
        <w:strike w:val="0"/>
        <w:dstrike w:val="0"/>
        <w:color w:val="auto"/>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081BE8"/>
    <w:multiLevelType w:val="hybridMultilevel"/>
    <w:tmpl w:val="55866DF2"/>
    <w:lvl w:ilvl="0" w:tplc="7E68CADA">
      <w:start w:val="1"/>
      <w:numFmt w:val="decimal"/>
      <w:lvlText w:val="%1."/>
      <w:lvlJc w:val="center"/>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85433DB"/>
    <w:multiLevelType w:val="hybridMultilevel"/>
    <w:tmpl w:val="BD10B83E"/>
    <w:lvl w:ilvl="0" w:tplc="52B08132">
      <w:start w:val="1"/>
      <w:numFmt w:val="decimal"/>
      <w:lvlText w:val="1.%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7B92601B"/>
    <w:multiLevelType w:val="hybridMultilevel"/>
    <w:tmpl w:val="5C92A8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25"/>
  </w:num>
  <w:num w:numId="4">
    <w:abstractNumId w:val="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2"/>
  </w:num>
  <w:num w:numId="8">
    <w:abstractNumId w:val="18"/>
  </w:num>
  <w:num w:numId="9">
    <w:abstractNumId w:val="15"/>
  </w:num>
  <w:num w:numId="10">
    <w:abstractNumId w:val="3"/>
  </w:num>
  <w:num w:numId="11">
    <w:abstractNumId w:val="30"/>
  </w:num>
  <w:num w:numId="12">
    <w:abstractNumId w:val="6"/>
  </w:num>
  <w:num w:numId="13">
    <w:abstractNumId w:val="11"/>
  </w:num>
  <w:num w:numId="14">
    <w:abstractNumId w:val="31"/>
  </w:num>
  <w:num w:numId="15">
    <w:abstractNumId w:val="24"/>
  </w:num>
  <w:num w:numId="16">
    <w:abstractNumId w:val="16"/>
  </w:num>
  <w:num w:numId="17">
    <w:abstractNumId w:val="14"/>
  </w:num>
  <w:num w:numId="18">
    <w:abstractNumId w:val="10"/>
  </w:num>
  <w:num w:numId="19">
    <w:abstractNumId w:val="22"/>
  </w:num>
  <w:num w:numId="20">
    <w:abstractNumId w:val="27"/>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0FBF"/>
    <w:rsid w:val="00011CCA"/>
    <w:rsid w:val="00017546"/>
    <w:rsid w:val="00020225"/>
    <w:rsid w:val="00020880"/>
    <w:rsid w:val="000218C1"/>
    <w:rsid w:val="00023E20"/>
    <w:rsid w:val="0003094F"/>
    <w:rsid w:val="000339E4"/>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3A72"/>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15F2"/>
    <w:rsid w:val="000E2C0D"/>
    <w:rsid w:val="000E3634"/>
    <w:rsid w:val="000E4CB8"/>
    <w:rsid w:val="000E4E88"/>
    <w:rsid w:val="000E674C"/>
    <w:rsid w:val="000E7C4E"/>
    <w:rsid w:val="000F22F7"/>
    <w:rsid w:val="000F38BA"/>
    <w:rsid w:val="000F5842"/>
    <w:rsid w:val="000F62A3"/>
    <w:rsid w:val="000F66B3"/>
    <w:rsid w:val="001005B6"/>
    <w:rsid w:val="0010099D"/>
    <w:rsid w:val="001042F2"/>
    <w:rsid w:val="001057F4"/>
    <w:rsid w:val="001110E4"/>
    <w:rsid w:val="00114CA0"/>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182D"/>
    <w:rsid w:val="00162174"/>
    <w:rsid w:val="0016442E"/>
    <w:rsid w:val="00164983"/>
    <w:rsid w:val="00164D58"/>
    <w:rsid w:val="00175264"/>
    <w:rsid w:val="0017797D"/>
    <w:rsid w:val="00177B39"/>
    <w:rsid w:val="001801FB"/>
    <w:rsid w:val="001804F4"/>
    <w:rsid w:val="00181689"/>
    <w:rsid w:val="0018182C"/>
    <w:rsid w:val="00181AB7"/>
    <w:rsid w:val="001831D6"/>
    <w:rsid w:val="001902BA"/>
    <w:rsid w:val="001911A5"/>
    <w:rsid w:val="00191F5D"/>
    <w:rsid w:val="00192BD9"/>
    <w:rsid w:val="0019378A"/>
    <w:rsid w:val="0019491B"/>
    <w:rsid w:val="00194967"/>
    <w:rsid w:val="00194EFD"/>
    <w:rsid w:val="001967B7"/>
    <w:rsid w:val="00197FA3"/>
    <w:rsid w:val="001A0A57"/>
    <w:rsid w:val="001A1B8A"/>
    <w:rsid w:val="001A3FE1"/>
    <w:rsid w:val="001B4CEC"/>
    <w:rsid w:val="001B7C9C"/>
    <w:rsid w:val="001C1252"/>
    <w:rsid w:val="001C18A0"/>
    <w:rsid w:val="001C3BC9"/>
    <w:rsid w:val="001D02F6"/>
    <w:rsid w:val="001D1697"/>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567"/>
    <w:rsid w:val="002206E5"/>
    <w:rsid w:val="00221328"/>
    <w:rsid w:val="00222933"/>
    <w:rsid w:val="00223743"/>
    <w:rsid w:val="0023167D"/>
    <w:rsid w:val="00232B4E"/>
    <w:rsid w:val="00233751"/>
    <w:rsid w:val="00233B46"/>
    <w:rsid w:val="00233C3A"/>
    <w:rsid w:val="00234B03"/>
    <w:rsid w:val="00236869"/>
    <w:rsid w:val="00241A14"/>
    <w:rsid w:val="002445C3"/>
    <w:rsid w:val="00246B36"/>
    <w:rsid w:val="00250A18"/>
    <w:rsid w:val="0025245C"/>
    <w:rsid w:val="00254A1B"/>
    <w:rsid w:val="00257C97"/>
    <w:rsid w:val="00257E45"/>
    <w:rsid w:val="002612CE"/>
    <w:rsid w:val="0026166E"/>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22E"/>
    <w:rsid w:val="0029183F"/>
    <w:rsid w:val="00291E7D"/>
    <w:rsid w:val="00295D8C"/>
    <w:rsid w:val="00296447"/>
    <w:rsid w:val="0029707E"/>
    <w:rsid w:val="00297135"/>
    <w:rsid w:val="002A36BC"/>
    <w:rsid w:val="002A51F9"/>
    <w:rsid w:val="002A571B"/>
    <w:rsid w:val="002B1EEF"/>
    <w:rsid w:val="002B1F77"/>
    <w:rsid w:val="002B275A"/>
    <w:rsid w:val="002B42E5"/>
    <w:rsid w:val="002B4A46"/>
    <w:rsid w:val="002B593B"/>
    <w:rsid w:val="002B5D07"/>
    <w:rsid w:val="002B6EA1"/>
    <w:rsid w:val="002C0AAD"/>
    <w:rsid w:val="002C13C7"/>
    <w:rsid w:val="002C2FD7"/>
    <w:rsid w:val="002C39C8"/>
    <w:rsid w:val="002C3FE5"/>
    <w:rsid w:val="002C4319"/>
    <w:rsid w:val="002C5328"/>
    <w:rsid w:val="002D3338"/>
    <w:rsid w:val="002D64C9"/>
    <w:rsid w:val="002E199F"/>
    <w:rsid w:val="002E3F8D"/>
    <w:rsid w:val="002E4E3A"/>
    <w:rsid w:val="002E5DD9"/>
    <w:rsid w:val="002E5FA5"/>
    <w:rsid w:val="002F0038"/>
    <w:rsid w:val="002F2A7F"/>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0E89"/>
    <w:rsid w:val="00362593"/>
    <w:rsid w:val="00363FDF"/>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4DD2"/>
    <w:rsid w:val="003C6BB6"/>
    <w:rsid w:val="003C7988"/>
    <w:rsid w:val="003D4873"/>
    <w:rsid w:val="003D54C0"/>
    <w:rsid w:val="003D6B73"/>
    <w:rsid w:val="003D78DA"/>
    <w:rsid w:val="003E7C2D"/>
    <w:rsid w:val="003F3767"/>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84D"/>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1423"/>
    <w:rsid w:val="004F3E46"/>
    <w:rsid w:val="004F44C9"/>
    <w:rsid w:val="004F4739"/>
    <w:rsid w:val="004F6AF1"/>
    <w:rsid w:val="00501799"/>
    <w:rsid w:val="00501B66"/>
    <w:rsid w:val="005044B5"/>
    <w:rsid w:val="00511082"/>
    <w:rsid w:val="00513220"/>
    <w:rsid w:val="0051785E"/>
    <w:rsid w:val="0052192C"/>
    <w:rsid w:val="00526C92"/>
    <w:rsid w:val="0052779F"/>
    <w:rsid w:val="005304F1"/>
    <w:rsid w:val="005308B1"/>
    <w:rsid w:val="0053155E"/>
    <w:rsid w:val="00531803"/>
    <w:rsid w:val="005318A9"/>
    <w:rsid w:val="00532CD9"/>
    <w:rsid w:val="005403F3"/>
    <w:rsid w:val="00541DBE"/>
    <w:rsid w:val="0054361B"/>
    <w:rsid w:val="00545094"/>
    <w:rsid w:val="005502A5"/>
    <w:rsid w:val="00552782"/>
    <w:rsid w:val="00553791"/>
    <w:rsid w:val="00553B28"/>
    <w:rsid w:val="00555ED9"/>
    <w:rsid w:val="00557ABD"/>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57A9"/>
    <w:rsid w:val="005963DD"/>
    <w:rsid w:val="005979D1"/>
    <w:rsid w:val="005A2983"/>
    <w:rsid w:val="005A5605"/>
    <w:rsid w:val="005A5724"/>
    <w:rsid w:val="005B3FA2"/>
    <w:rsid w:val="005B50AC"/>
    <w:rsid w:val="005B621D"/>
    <w:rsid w:val="005C2C36"/>
    <w:rsid w:val="005C3FDD"/>
    <w:rsid w:val="005C3FF3"/>
    <w:rsid w:val="005C5334"/>
    <w:rsid w:val="005C6617"/>
    <w:rsid w:val="005D00D9"/>
    <w:rsid w:val="005D1609"/>
    <w:rsid w:val="005D42C5"/>
    <w:rsid w:val="005D52CC"/>
    <w:rsid w:val="005E1D68"/>
    <w:rsid w:val="005E431F"/>
    <w:rsid w:val="005E757E"/>
    <w:rsid w:val="005F037A"/>
    <w:rsid w:val="005F0999"/>
    <w:rsid w:val="005F14F8"/>
    <w:rsid w:val="005F2920"/>
    <w:rsid w:val="005F34DD"/>
    <w:rsid w:val="005F57AB"/>
    <w:rsid w:val="005F5CC2"/>
    <w:rsid w:val="00601BFA"/>
    <w:rsid w:val="0060287E"/>
    <w:rsid w:val="0060357B"/>
    <w:rsid w:val="00604CC9"/>
    <w:rsid w:val="00605695"/>
    <w:rsid w:val="00606897"/>
    <w:rsid w:val="006071CC"/>
    <w:rsid w:val="00607A7D"/>
    <w:rsid w:val="00611028"/>
    <w:rsid w:val="0061306C"/>
    <w:rsid w:val="00614D2A"/>
    <w:rsid w:val="006202C3"/>
    <w:rsid w:val="00622D19"/>
    <w:rsid w:val="00623226"/>
    <w:rsid w:val="00623E54"/>
    <w:rsid w:val="00625C87"/>
    <w:rsid w:val="006313E9"/>
    <w:rsid w:val="006340F0"/>
    <w:rsid w:val="00634B49"/>
    <w:rsid w:val="00635EB0"/>
    <w:rsid w:val="0063620B"/>
    <w:rsid w:val="00636D3F"/>
    <w:rsid w:val="00640427"/>
    <w:rsid w:val="00640DD7"/>
    <w:rsid w:val="00641275"/>
    <w:rsid w:val="006416D0"/>
    <w:rsid w:val="0064300E"/>
    <w:rsid w:val="0064661C"/>
    <w:rsid w:val="006538B9"/>
    <w:rsid w:val="0065612F"/>
    <w:rsid w:val="00656672"/>
    <w:rsid w:val="006575CF"/>
    <w:rsid w:val="006623FF"/>
    <w:rsid w:val="006626B1"/>
    <w:rsid w:val="00665498"/>
    <w:rsid w:val="006661E8"/>
    <w:rsid w:val="0067129C"/>
    <w:rsid w:val="00671ECA"/>
    <w:rsid w:val="00672B0B"/>
    <w:rsid w:val="00673CA8"/>
    <w:rsid w:val="00674D99"/>
    <w:rsid w:val="006759C7"/>
    <w:rsid w:val="00677B78"/>
    <w:rsid w:val="00677DE0"/>
    <w:rsid w:val="00681463"/>
    <w:rsid w:val="006815A4"/>
    <w:rsid w:val="00682476"/>
    <w:rsid w:val="0068525E"/>
    <w:rsid w:val="00685BC8"/>
    <w:rsid w:val="006931A9"/>
    <w:rsid w:val="00693365"/>
    <w:rsid w:val="00694706"/>
    <w:rsid w:val="006A48F1"/>
    <w:rsid w:val="006A7B40"/>
    <w:rsid w:val="006B2CEB"/>
    <w:rsid w:val="006C3B20"/>
    <w:rsid w:val="006C42BE"/>
    <w:rsid w:val="006C4FA5"/>
    <w:rsid w:val="006C54F4"/>
    <w:rsid w:val="006C5648"/>
    <w:rsid w:val="006C7152"/>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16F9"/>
    <w:rsid w:val="0071298A"/>
    <w:rsid w:val="0071359B"/>
    <w:rsid w:val="007140FB"/>
    <w:rsid w:val="0071760B"/>
    <w:rsid w:val="007179F5"/>
    <w:rsid w:val="00721E5A"/>
    <w:rsid w:val="007250A7"/>
    <w:rsid w:val="007257F3"/>
    <w:rsid w:val="007341EC"/>
    <w:rsid w:val="0073480D"/>
    <w:rsid w:val="0073499F"/>
    <w:rsid w:val="007349EB"/>
    <w:rsid w:val="00735DCF"/>
    <w:rsid w:val="007363A7"/>
    <w:rsid w:val="007369C5"/>
    <w:rsid w:val="00737E74"/>
    <w:rsid w:val="007415D0"/>
    <w:rsid w:val="00744305"/>
    <w:rsid w:val="00744C80"/>
    <w:rsid w:val="00745E08"/>
    <w:rsid w:val="007466B7"/>
    <w:rsid w:val="00750715"/>
    <w:rsid w:val="00751E9F"/>
    <w:rsid w:val="00754479"/>
    <w:rsid w:val="00756098"/>
    <w:rsid w:val="00763A84"/>
    <w:rsid w:val="00764418"/>
    <w:rsid w:val="0076662D"/>
    <w:rsid w:val="00767ADF"/>
    <w:rsid w:val="0077093E"/>
    <w:rsid w:val="007725A8"/>
    <w:rsid w:val="00775367"/>
    <w:rsid w:val="007753B5"/>
    <w:rsid w:val="0077706F"/>
    <w:rsid w:val="007803A0"/>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452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16C2"/>
    <w:rsid w:val="00833466"/>
    <w:rsid w:val="00836AD6"/>
    <w:rsid w:val="00836D99"/>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0EC8"/>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6C3B"/>
    <w:rsid w:val="008B74A4"/>
    <w:rsid w:val="008B7B79"/>
    <w:rsid w:val="008C4D75"/>
    <w:rsid w:val="008D18AF"/>
    <w:rsid w:val="008D2061"/>
    <w:rsid w:val="008D2C12"/>
    <w:rsid w:val="008D2E8F"/>
    <w:rsid w:val="008D4E61"/>
    <w:rsid w:val="008D5159"/>
    <w:rsid w:val="008D5E51"/>
    <w:rsid w:val="008E5577"/>
    <w:rsid w:val="008E55BD"/>
    <w:rsid w:val="008F17CF"/>
    <w:rsid w:val="008F2B66"/>
    <w:rsid w:val="008F31AA"/>
    <w:rsid w:val="008F4C84"/>
    <w:rsid w:val="008F4FB0"/>
    <w:rsid w:val="008F58AF"/>
    <w:rsid w:val="008F63CD"/>
    <w:rsid w:val="0090129E"/>
    <w:rsid w:val="00902035"/>
    <w:rsid w:val="00905575"/>
    <w:rsid w:val="0091032E"/>
    <w:rsid w:val="00912F37"/>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51337"/>
    <w:rsid w:val="00961CFB"/>
    <w:rsid w:val="00963A13"/>
    <w:rsid w:val="00963EA4"/>
    <w:rsid w:val="00971A69"/>
    <w:rsid w:val="00981749"/>
    <w:rsid w:val="00981C5A"/>
    <w:rsid w:val="00981C66"/>
    <w:rsid w:val="00984293"/>
    <w:rsid w:val="0099006D"/>
    <w:rsid w:val="009921D1"/>
    <w:rsid w:val="00993C25"/>
    <w:rsid w:val="0099426E"/>
    <w:rsid w:val="00995BA3"/>
    <w:rsid w:val="00997A9E"/>
    <w:rsid w:val="009A1011"/>
    <w:rsid w:val="009A2323"/>
    <w:rsid w:val="009A482F"/>
    <w:rsid w:val="009A58A0"/>
    <w:rsid w:val="009B1A3B"/>
    <w:rsid w:val="009C1743"/>
    <w:rsid w:val="009C17E0"/>
    <w:rsid w:val="009C2A17"/>
    <w:rsid w:val="009C443E"/>
    <w:rsid w:val="009C4BCD"/>
    <w:rsid w:val="009C5092"/>
    <w:rsid w:val="009D0A42"/>
    <w:rsid w:val="009D1499"/>
    <w:rsid w:val="009D1CB7"/>
    <w:rsid w:val="009D35DB"/>
    <w:rsid w:val="009D361B"/>
    <w:rsid w:val="009D6C56"/>
    <w:rsid w:val="009D7480"/>
    <w:rsid w:val="009E6671"/>
    <w:rsid w:val="009E669A"/>
    <w:rsid w:val="009E7DB4"/>
    <w:rsid w:val="009F0335"/>
    <w:rsid w:val="009F1715"/>
    <w:rsid w:val="009F1E0D"/>
    <w:rsid w:val="009F45BB"/>
    <w:rsid w:val="00A01116"/>
    <w:rsid w:val="00A0384D"/>
    <w:rsid w:val="00A04273"/>
    <w:rsid w:val="00A1108B"/>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57539"/>
    <w:rsid w:val="00A62B2C"/>
    <w:rsid w:val="00A64D56"/>
    <w:rsid w:val="00A65F15"/>
    <w:rsid w:val="00A67CFE"/>
    <w:rsid w:val="00A72528"/>
    <w:rsid w:val="00A762AD"/>
    <w:rsid w:val="00A765DB"/>
    <w:rsid w:val="00A77781"/>
    <w:rsid w:val="00A83198"/>
    <w:rsid w:val="00A857CC"/>
    <w:rsid w:val="00A92C1D"/>
    <w:rsid w:val="00A939E8"/>
    <w:rsid w:val="00A9499C"/>
    <w:rsid w:val="00A961B3"/>
    <w:rsid w:val="00A966AE"/>
    <w:rsid w:val="00A96BDC"/>
    <w:rsid w:val="00AA070B"/>
    <w:rsid w:val="00AA18CA"/>
    <w:rsid w:val="00AA2BCC"/>
    <w:rsid w:val="00AA3306"/>
    <w:rsid w:val="00AA3E00"/>
    <w:rsid w:val="00AA51DA"/>
    <w:rsid w:val="00AA58A5"/>
    <w:rsid w:val="00AB23CE"/>
    <w:rsid w:val="00AC2253"/>
    <w:rsid w:val="00AC38D2"/>
    <w:rsid w:val="00AC3F53"/>
    <w:rsid w:val="00AC5BD6"/>
    <w:rsid w:val="00AC67E3"/>
    <w:rsid w:val="00AD3CBE"/>
    <w:rsid w:val="00AD402F"/>
    <w:rsid w:val="00AD7744"/>
    <w:rsid w:val="00AE0D75"/>
    <w:rsid w:val="00AE0EFC"/>
    <w:rsid w:val="00AE1C10"/>
    <w:rsid w:val="00AF093E"/>
    <w:rsid w:val="00AF1E98"/>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B578D"/>
    <w:rsid w:val="00BC3DCB"/>
    <w:rsid w:val="00BC4FE9"/>
    <w:rsid w:val="00BC59CB"/>
    <w:rsid w:val="00BD1125"/>
    <w:rsid w:val="00BD266A"/>
    <w:rsid w:val="00BD632A"/>
    <w:rsid w:val="00BD667F"/>
    <w:rsid w:val="00BD6F7D"/>
    <w:rsid w:val="00BE44C9"/>
    <w:rsid w:val="00BE57F8"/>
    <w:rsid w:val="00BE5EEB"/>
    <w:rsid w:val="00BF0272"/>
    <w:rsid w:val="00BF03A7"/>
    <w:rsid w:val="00BF10CE"/>
    <w:rsid w:val="00BF12BC"/>
    <w:rsid w:val="00BF138C"/>
    <w:rsid w:val="00BF400E"/>
    <w:rsid w:val="00BF4AA9"/>
    <w:rsid w:val="00BF515A"/>
    <w:rsid w:val="00BF65E5"/>
    <w:rsid w:val="00C04763"/>
    <w:rsid w:val="00C047CB"/>
    <w:rsid w:val="00C06224"/>
    <w:rsid w:val="00C06795"/>
    <w:rsid w:val="00C0762C"/>
    <w:rsid w:val="00C11166"/>
    <w:rsid w:val="00C1180C"/>
    <w:rsid w:val="00C125DC"/>
    <w:rsid w:val="00C141BF"/>
    <w:rsid w:val="00C245C9"/>
    <w:rsid w:val="00C2498A"/>
    <w:rsid w:val="00C25552"/>
    <w:rsid w:val="00C30A51"/>
    <w:rsid w:val="00C32628"/>
    <w:rsid w:val="00C333AC"/>
    <w:rsid w:val="00C3367A"/>
    <w:rsid w:val="00C34A46"/>
    <w:rsid w:val="00C3609F"/>
    <w:rsid w:val="00C36ECE"/>
    <w:rsid w:val="00C3704A"/>
    <w:rsid w:val="00C37AE6"/>
    <w:rsid w:val="00C529E6"/>
    <w:rsid w:val="00C540C7"/>
    <w:rsid w:val="00C56456"/>
    <w:rsid w:val="00C573FB"/>
    <w:rsid w:val="00C6056C"/>
    <w:rsid w:val="00C6111E"/>
    <w:rsid w:val="00C614DD"/>
    <w:rsid w:val="00C6168B"/>
    <w:rsid w:val="00C617D9"/>
    <w:rsid w:val="00C62C10"/>
    <w:rsid w:val="00C63766"/>
    <w:rsid w:val="00C63924"/>
    <w:rsid w:val="00C6690C"/>
    <w:rsid w:val="00C75C0E"/>
    <w:rsid w:val="00C807BD"/>
    <w:rsid w:val="00C8094A"/>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4520"/>
    <w:rsid w:val="00CB7876"/>
    <w:rsid w:val="00CB78DF"/>
    <w:rsid w:val="00CC18F3"/>
    <w:rsid w:val="00CC1B12"/>
    <w:rsid w:val="00CC61AF"/>
    <w:rsid w:val="00CD1A39"/>
    <w:rsid w:val="00CD27FA"/>
    <w:rsid w:val="00CD67A2"/>
    <w:rsid w:val="00CD71C9"/>
    <w:rsid w:val="00CE3916"/>
    <w:rsid w:val="00CE3E25"/>
    <w:rsid w:val="00CE4107"/>
    <w:rsid w:val="00CE5102"/>
    <w:rsid w:val="00CE52D3"/>
    <w:rsid w:val="00CE5522"/>
    <w:rsid w:val="00CE5AE8"/>
    <w:rsid w:val="00CE7607"/>
    <w:rsid w:val="00CF080D"/>
    <w:rsid w:val="00CF1643"/>
    <w:rsid w:val="00CF272A"/>
    <w:rsid w:val="00CF3699"/>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1A2C"/>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95376"/>
    <w:rsid w:val="00DA402F"/>
    <w:rsid w:val="00DB155F"/>
    <w:rsid w:val="00DB1C04"/>
    <w:rsid w:val="00DB210C"/>
    <w:rsid w:val="00DB240E"/>
    <w:rsid w:val="00DC04C9"/>
    <w:rsid w:val="00DC0967"/>
    <w:rsid w:val="00DC6397"/>
    <w:rsid w:val="00DD0EBE"/>
    <w:rsid w:val="00DD6132"/>
    <w:rsid w:val="00DD7E23"/>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21D"/>
    <w:rsid w:val="00E613ED"/>
    <w:rsid w:val="00E61D5B"/>
    <w:rsid w:val="00E635AD"/>
    <w:rsid w:val="00E66C95"/>
    <w:rsid w:val="00E6737B"/>
    <w:rsid w:val="00E700F8"/>
    <w:rsid w:val="00E71D48"/>
    <w:rsid w:val="00E74127"/>
    <w:rsid w:val="00E74756"/>
    <w:rsid w:val="00E749F4"/>
    <w:rsid w:val="00E75BF7"/>
    <w:rsid w:val="00E80387"/>
    <w:rsid w:val="00E83B6C"/>
    <w:rsid w:val="00E84CAC"/>
    <w:rsid w:val="00E909DF"/>
    <w:rsid w:val="00E90F20"/>
    <w:rsid w:val="00E91AAA"/>
    <w:rsid w:val="00E92055"/>
    <w:rsid w:val="00E9476F"/>
    <w:rsid w:val="00E95E02"/>
    <w:rsid w:val="00E96D02"/>
    <w:rsid w:val="00EA07F9"/>
    <w:rsid w:val="00EA0FC5"/>
    <w:rsid w:val="00EA21D4"/>
    <w:rsid w:val="00EA27E2"/>
    <w:rsid w:val="00EA3985"/>
    <w:rsid w:val="00EA40BC"/>
    <w:rsid w:val="00EA7AA5"/>
    <w:rsid w:val="00EB3BAE"/>
    <w:rsid w:val="00EB734C"/>
    <w:rsid w:val="00EC0ED0"/>
    <w:rsid w:val="00EC318E"/>
    <w:rsid w:val="00EC57BF"/>
    <w:rsid w:val="00EC76E1"/>
    <w:rsid w:val="00ED3247"/>
    <w:rsid w:val="00ED49BC"/>
    <w:rsid w:val="00ED7EC5"/>
    <w:rsid w:val="00EE7047"/>
    <w:rsid w:val="00EF0E00"/>
    <w:rsid w:val="00EF14F6"/>
    <w:rsid w:val="00EF1D9E"/>
    <w:rsid w:val="00F013E9"/>
    <w:rsid w:val="00F01B07"/>
    <w:rsid w:val="00F03ABF"/>
    <w:rsid w:val="00F045E6"/>
    <w:rsid w:val="00F13EB5"/>
    <w:rsid w:val="00F140C2"/>
    <w:rsid w:val="00F22CC7"/>
    <w:rsid w:val="00F24403"/>
    <w:rsid w:val="00F24D70"/>
    <w:rsid w:val="00F25800"/>
    <w:rsid w:val="00F26331"/>
    <w:rsid w:val="00F3100D"/>
    <w:rsid w:val="00F34B55"/>
    <w:rsid w:val="00F3593C"/>
    <w:rsid w:val="00F361C4"/>
    <w:rsid w:val="00F364B6"/>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252D"/>
    <w:rsid w:val="00F75D0D"/>
    <w:rsid w:val="00F810AD"/>
    <w:rsid w:val="00F81683"/>
    <w:rsid w:val="00F81F64"/>
    <w:rsid w:val="00F84192"/>
    <w:rsid w:val="00F851EC"/>
    <w:rsid w:val="00F85DB0"/>
    <w:rsid w:val="00F90EEB"/>
    <w:rsid w:val="00F93F1C"/>
    <w:rsid w:val="00F94502"/>
    <w:rsid w:val="00F946BF"/>
    <w:rsid w:val="00F95FC7"/>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24"/>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3"/>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4"/>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5"/>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6"/>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8"/>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9"/>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7"/>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1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 w:type="table" w:customStyle="1" w:styleId="TableGrid102">
    <w:name w:val="Table Grid102"/>
    <w:basedOn w:val="TableNormal"/>
    <w:next w:val="TableGrid"/>
    <w:uiPriority w:val="39"/>
    <w:rsid w:val="005963D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rsid w:val="00623226"/>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EDA1D-8B56-4639-A40F-DE725595C53B}"/>
</file>

<file path=customXml/itemProps2.xml><?xml version="1.0" encoding="utf-8"?>
<ds:datastoreItem xmlns:ds="http://schemas.openxmlformats.org/officeDocument/2006/customXml" ds:itemID="{ED81F205-D5F6-4BF6-8E5D-F8A7A98BFBEB}"/>
</file>

<file path=customXml/itemProps3.xml><?xml version="1.0" encoding="utf-8"?>
<ds:datastoreItem xmlns:ds="http://schemas.openxmlformats.org/officeDocument/2006/customXml" ds:itemID="{76E2AFC2-A00E-4487-8558-DFF0EF7D63CC}"/>
</file>

<file path=docProps/app.xml><?xml version="1.0" encoding="utf-8"?>
<Properties xmlns="http://schemas.openxmlformats.org/officeDocument/2006/extended-properties" xmlns:vt="http://schemas.openxmlformats.org/officeDocument/2006/docPropsVTypes">
  <Template>Normal</Template>
  <TotalTime>364</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857</cp:revision>
  <cp:lastPrinted>2020-06-01T09:37:00Z</cp:lastPrinted>
  <dcterms:created xsi:type="dcterms:W3CDTF">2017-05-24T11:12:00Z</dcterms:created>
  <dcterms:modified xsi:type="dcterms:W3CDTF">2020-06-01T11:58:00Z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